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02F" w:rsidRDefault="000E72A0">
      <w:pPr>
        <w:spacing w:line="240" w:lineRule="auto"/>
        <w:rPr>
          <w:rFonts w:ascii="Times New Roman" w:hAnsi="Times New Roman" w:cs="Times New Roman"/>
          <w:color w:val="000000"/>
          <w:sz w:val="24"/>
          <w:szCs w:val="24"/>
        </w:rPr>
      </w:pPr>
      <w:r>
        <w:rPr>
          <w:rFonts w:ascii="Times New Roman" w:hAnsi="Times New Roman" w:cs="Times New Roman"/>
          <w:b/>
          <w:bCs/>
          <w:noProof/>
          <w:color w:val="000000"/>
          <w:sz w:val="24"/>
          <w:szCs w:val="24"/>
        </w:rPr>
        <w:drawing>
          <wp:anchor distT="0" distB="0" distL="114300" distR="114300" simplePos="0" relativeHeight="251658240" behindDoc="0" locked="0" layoutInCell="1" allowOverlap="1" wp14:anchorId="51A8BC04" wp14:editId="5141D8FE">
            <wp:simplePos x="0" y="0"/>
            <wp:positionH relativeFrom="column">
              <wp:posOffset>2606040</wp:posOffset>
            </wp:positionH>
            <wp:positionV relativeFrom="page">
              <wp:posOffset>899795</wp:posOffset>
            </wp:positionV>
            <wp:extent cx="914400" cy="648970"/>
            <wp:effectExtent l="0" t="0" r="0" b="0"/>
            <wp:wrapSquare wrapText="bothSides"/>
            <wp:docPr id="1" name="Immagine 1" descr="MONT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T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6489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402F" w:rsidRDefault="006C402F">
      <w:pPr>
        <w:spacing w:line="240" w:lineRule="auto"/>
        <w:jc w:val="center"/>
        <w:rPr>
          <w:rFonts w:ascii="Times New Roman" w:hAnsi="Times New Roman" w:cs="Times New Roman"/>
          <w:b/>
          <w:bCs/>
          <w:color w:val="000000"/>
          <w:sz w:val="24"/>
          <w:szCs w:val="24"/>
        </w:rPr>
      </w:pPr>
    </w:p>
    <w:p w:rsidR="006C402F" w:rsidRDefault="006C402F">
      <w:pPr>
        <w:spacing w:line="240" w:lineRule="auto"/>
        <w:jc w:val="center"/>
        <w:rPr>
          <w:rFonts w:ascii="Times New Roman" w:hAnsi="Times New Roman" w:cs="Times New Roman"/>
          <w:b/>
          <w:bCs/>
          <w:color w:val="000000"/>
          <w:sz w:val="24"/>
          <w:szCs w:val="24"/>
        </w:rPr>
      </w:pPr>
    </w:p>
    <w:p w:rsidR="006C402F" w:rsidRDefault="006C402F">
      <w:pPr>
        <w:spacing w:line="240" w:lineRule="auto"/>
        <w:jc w:val="center"/>
        <w:rPr>
          <w:rFonts w:ascii="Times New Roman" w:hAnsi="Times New Roman" w:cs="Times New Roman"/>
          <w:b/>
          <w:bCs/>
          <w:color w:val="000000"/>
          <w:sz w:val="24"/>
          <w:szCs w:val="24"/>
        </w:rPr>
      </w:pPr>
    </w:p>
    <w:p w:rsidR="006C402F" w:rsidRDefault="00E1754B">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COMUNE DI MONTEBELLO DELLA BATTAGLIA</w:t>
      </w:r>
    </w:p>
    <w:p w:rsidR="006C402F" w:rsidRDefault="00E1754B">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(Provincia di Pavia)</w:t>
      </w:r>
    </w:p>
    <w:p w:rsidR="006C402F" w:rsidRDefault="006C402F">
      <w:pPr>
        <w:spacing w:line="240" w:lineRule="auto"/>
        <w:jc w:val="center"/>
        <w:rPr>
          <w:rFonts w:ascii="Times New Roman" w:hAnsi="Times New Roman" w:cs="Times New Roman"/>
          <w:b/>
          <w:bCs/>
          <w:color w:val="000000"/>
          <w:sz w:val="24"/>
          <w:szCs w:val="24"/>
        </w:rPr>
      </w:pPr>
    </w:p>
    <w:p w:rsidR="006C402F" w:rsidRDefault="006C402F">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ACCREDITAMENTO DEI SERVIZI DI </w:t>
      </w:r>
    </w:p>
    <w:p w:rsidR="006C402F" w:rsidRDefault="006C402F">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COMUNITA’ EDUCATIVE, COMUNITA’ FAMILIARI, ALLOGGI PER L’AUTONOMIA</w:t>
      </w:r>
    </w:p>
    <w:p w:rsidR="006C402F" w:rsidRDefault="006C402F">
      <w:pPr>
        <w:spacing w:line="240" w:lineRule="auto"/>
        <w:jc w:val="center"/>
        <w:rPr>
          <w:rFonts w:ascii="Times New Roman" w:hAnsi="Times New Roman" w:cs="Times New Roman"/>
          <w:b/>
          <w:bCs/>
          <w:color w:val="000000"/>
          <w:sz w:val="24"/>
          <w:szCs w:val="24"/>
        </w:rPr>
      </w:pPr>
    </w:p>
    <w:p w:rsidR="006C402F" w:rsidRDefault="006C402F">
      <w:pPr>
        <w:spacing w:line="240" w:lineRule="auto"/>
        <w:jc w:val="center"/>
        <w:rPr>
          <w:rFonts w:ascii="Times New Roman" w:hAnsi="Times New Roman" w:cs="Times New Roman"/>
          <w:b/>
          <w:bCs/>
          <w:color w:val="000000"/>
          <w:sz w:val="24"/>
          <w:szCs w:val="24"/>
        </w:rPr>
      </w:pPr>
    </w:p>
    <w:p w:rsidR="006C402F" w:rsidRPr="000E72A0" w:rsidRDefault="00E1754B">
      <w:pPr>
        <w:spacing w:line="240" w:lineRule="auto"/>
        <w:jc w:val="center"/>
        <w:rPr>
          <w:rFonts w:ascii="Times New Roman" w:hAnsi="Times New Roman" w:cs="Times New Roman"/>
          <w:b/>
          <w:color w:val="000000"/>
          <w:sz w:val="24"/>
          <w:szCs w:val="24"/>
        </w:rPr>
      </w:pPr>
      <w:r w:rsidRPr="000E72A0">
        <w:rPr>
          <w:rFonts w:ascii="Times New Roman" w:hAnsi="Times New Roman" w:cs="Times New Roman"/>
          <w:b/>
          <w:color w:val="000000"/>
          <w:sz w:val="24"/>
          <w:szCs w:val="24"/>
        </w:rPr>
        <w:t>IL FUNZIONARIO RESPON</w:t>
      </w:r>
      <w:r w:rsidR="000E7501" w:rsidRPr="000E72A0">
        <w:rPr>
          <w:rFonts w:ascii="Times New Roman" w:hAnsi="Times New Roman" w:cs="Times New Roman"/>
          <w:b/>
          <w:color w:val="000000"/>
          <w:sz w:val="24"/>
          <w:szCs w:val="24"/>
        </w:rPr>
        <w:t>SABILE</w:t>
      </w:r>
    </w:p>
    <w:p w:rsidR="006C402F" w:rsidRPr="000E72A0" w:rsidRDefault="006C402F">
      <w:pPr>
        <w:spacing w:line="240" w:lineRule="auto"/>
        <w:rPr>
          <w:rFonts w:ascii="Times New Roman" w:hAnsi="Times New Roman" w:cs="Times New Roman"/>
          <w:b/>
          <w:color w:val="000000"/>
          <w:sz w:val="24"/>
          <w:szCs w:val="24"/>
        </w:rPr>
      </w:pPr>
    </w:p>
    <w:p w:rsidR="006C402F" w:rsidRDefault="006C402F">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in esecuzione della Delibera di Giunta </w:t>
      </w:r>
      <w:r w:rsidR="00BA5620">
        <w:rPr>
          <w:rFonts w:ascii="Times New Roman" w:hAnsi="Times New Roman" w:cs="Times New Roman"/>
          <w:color w:val="000000"/>
          <w:sz w:val="24"/>
          <w:szCs w:val="24"/>
        </w:rPr>
        <w:t xml:space="preserve">Comunale </w:t>
      </w:r>
      <w:r w:rsidR="000E7501">
        <w:rPr>
          <w:rFonts w:ascii="Times New Roman" w:hAnsi="Times New Roman" w:cs="Times New Roman"/>
          <w:color w:val="000000"/>
          <w:sz w:val="24"/>
          <w:szCs w:val="24"/>
        </w:rPr>
        <w:t>40</w:t>
      </w:r>
      <w:r>
        <w:rPr>
          <w:rFonts w:ascii="Times New Roman" w:hAnsi="Times New Roman" w:cs="Times New Roman"/>
          <w:color w:val="000000"/>
          <w:sz w:val="24"/>
          <w:szCs w:val="24"/>
        </w:rPr>
        <w:t xml:space="preserve"> del </w:t>
      </w:r>
      <w:r w:rsidR="000E7501">
        <w:rPr>
          <w:rFonts w:ascii="Times New Roman" w:hAnsi="Times New Roman" w:cs="Times New Roman"/>
          <w:color w:val="000000"/>
          <w:sz w:val="24"/>
          <w:szCs w:val="24"/>
        </w:rPr>
        <w:t>07/09/2016</w:t>
      </w:r>
    </w:p>
    <w:p w:rsidR="000E72A0" w:rsidRDefault="000E72A0">
      <w:pPr>
        <w:spacing w:line="240" w:lineRule="auto"/>
        <w:jc w:val="center"/>
        <w:rPr>
          <w:rFonts w:ascii="Times New Roman" w:hAnsi="Times New Roman" w:cs="Times New Roman"/>
          <w:color w:val="000000"/>
          <w:sz w:val="24"/>
          <w:szCs w:val="24"/>
        </w:rPr>
      </w:pPr>
    </w:p>
    <w:p w:rsidR="006C402F" w:rsidRPr="000E72A0" w:rsidRDefault="006C402F">
      <w:pPr>
        <w:spacing w:line="240" w:lineRule="auto"/>
        <w:jc w:val="center"/>
        <w:rPr>
          <w:rFonts w:ascii="Times New Roman" w:hAnsi="Times New Roman" w:cs="Times New Roman"/>
          <w:b/>
          <w:color w:val="000000"/>
          <w:sz w:val="24"/>
          <w:szCs w:val="24"/>
        </w:rPr>
      </w:pPr>
      <w:r w:rsidRPr="000E72A0">
        <w:rPr>
          <w:rFonts w:ascii="Times New Roman" w:hAnsi="Times New Roman" w:cs="Times New Roman"/>
          <w:b/>
          <w:color w:val="000000"/>
          <w:sz w:val="24"/>
          <w:szCs w:val="24"/>
        </w:rPr>
        <w:t>RENDE NOTO</w:t>
      </w:r>
    </w:p>
    <w:p w:rsidR="006C402F" w:rsidRDefault="006C402F">
      <w:pPr>
        <w:spacing w:line="240" w:lineRule="auto"/>
        <w:jc w:val="center"/>
        <w:rPr>
          <w:rFonts w:ascii="Times New Roman" w:hAnsi="Times New Roman" w:cs="Times New Roman"/>
          <w:b/>
          <w:bCs/>
          <w:color w:val="000000"/>
          <w:sz w:val="24"/>
          <w:szCs w:val="24"/>
        </w:rPr>
      </w:pPr>
    </w:p>
    <w:p w:rsidR="006C402F" w:rsidRDefault="006C402F">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che è indetta procedura per l’accreditamento dei servizi Comunità Educative, </w:t>
      </w:r>
    </w:p>
    <w:p w:rsidR="006C402F" w:rsidRDefault="006C402F">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Comunità Familiari, Alloggi per l’Autonomia</w:t>
      </w:r>
    </w:p>
    <w:p w:rsidR="006C402F" w:rsidRDefault="000E7501" w:rsidP="000E72A0">
      <w:pPr>
        <w:spacing w:line="240" w:lineRule="auto"/>
        <w:jc w:val="center"/>
        <w:rPr>
          <w:rFonts w:ascii="PalatinoLinotype" w:hAnsi="PalatinoLinotype" w:cs="PalatinoLinotype"/>
          <w:color w:val="000000"/>
          <w:sz w:val="20"/>
          <w:szCs w:val="20"/>
        </w:rPr>
      </w:pPr>
      <w:r>
        <w:rPr>
          <w:rFonts w:ascii="Times New Roman" w:hAnsi="Times New Roman" w:cs="Times New Roman"/>
          <w:b/>
          <w:bCs/>
          <w:color w:val="000000"/>
          <w:sz w:val="24"/>
          <w:szCs w:val="24"/>
        </w:rPr>
        <w:t>ubicati nel Comune di Montebello della Battaglia</w:t>
      </w:r>
    </w:p>
    <w:p w:rsidR="006C402F" w:rsidRDefault="006C402F">
      <w:pPr>
        <w:spacing w:line="240" w:lineRule="auto"/>
        <w:rPr>
          <w:rFonts w:ascii="PalatinoLinotype" w:hAnsi="PalatinoLinotype" w:cs="PalatinoLinotype"/>
          <w:color w:val="000000"/>
          <w:sz w:val="20"/>
          <w:szCs w:val="20"/>
        </w:rPr>
      </w:pPr>
    </w:p>
    <w:p w:rsidR="006C402F" w:rsidRDefault="006C402F">
      <w:pPr>
        <w:spacing w:line="240" w:lineRule="auto"/>
        <w:rPr>
          <w:rFonts w:ascii="PalatinoLinotype" w:hAnsi="PalatinoLinotype" w:cs="PalatinoLinotype"/>
          <w:color w:val="000000"/>
          <w:sz w:val="20"/>
          <w:szCs w:val="20"/>
        </w:rPr>
      </w:pPr>
    </w:p>
    <w:p w:rsidR="006C402F" w:rsidRDefault="006C402F">
      <w:pPr>
        <w:spacing w:line="240" w:lineRule="auto"/>
        <w:rPr>
          <w:rFonts w:ascii="PalatinoLinotype" w:hAnsi="PalatinoLinotype" w:cs="PalatinoLinotype"/>
          <w:color w:val="000000"/>
          <w:sz w:val="20"/>
          <w:szCs w:val="20"/>
        </w:rPr>
      </w:pPr>
    </w:p>
    <w:p w:rsidR="006C402F" w:rsidRPr="00CE5FF9"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 xml:space="preserve">Il Comune di </w:t>
      </w:r>
      <w:r w:rsidR="000E7501">
        <w:rPr>
          <w:rFonts w:ascii="Times New Roman" w:hAnsi="Times New Roman" w:cs="Times New Roman"/>
          <w:color w:val="000000"/>
        </w:rPr>
        <w:t>Montebello della Battaglia</w:t>
      </w:r>
      <w:r w:rsidRPr="00CE5FF9">
        <w:rPr>
          <w:rFonts w:ascii="Times New Roman" w:hAnsi="Times New Roman" w:cs="Times New Roman"/>
          <w:color w:val="000000"/>
        </w:rPr>
        <w:t xml:space="preserve"> con Deliberazione di giunta </w:t>
      </w:r>
      <w:r w:rsidR="000E7501">
        <w:rPr>
          <w:rFonts w:ascii="Times New Roman" w:hAnsi="Times New Roman" w:cs="Times New Roman"/>
          <w:color w:val="000000"/>
        </w:rPr>
        <w:t>comunale n. 40</w:t>
      </w:r>
      <w:r w:rsidRPr="00CE5FF9">
        <w:rPr>
          <w:rFonts w:ascii="Times New Roman" w:hAnsi="Times New Roman" w:cs="Times New Roman"/>
          <w:color w:val="000000"/>
        </w:rPr>
        <w:t xml:space="preserve"> del </w:t>
      </w:r>
      <w:r w:rsidR="000E7501">
        <w:rPr>
          <w:rFonts w:ascii="Times New Roman" w:hAnsi="Times New Roman" w:cs="Times New Roman"/>
          <w:color w:val="000000"/>
        </w:rPr>
        <w:t>07/09/2016</w:t>
      </w:r>
      <w:r w:rsidRPr="00CE5FF9">
        <w:rPr>
          <w:rFonts w:ascii="Times New Roman" w:hAnsi="Times New Roman" w:cs="Times New Roman"/>
          <w:color w:val="000000"/>
        </w:rPr>
        <w:t>, nell’esercizio delle funzioni assegnate ai Comuni dalla LR 3/2008 “</w:t>
      </w:r>
      <w:r w:rsidRPr="00CE5FF9">
        <w:rPr>
          <w:rFonts w:ascii="Times New Roman" w:hAnsi="Times New Roman" w:cs="Times New Roman"/>
          <w:i/>
          <w:iCs/>
          <w:color w:val="000000"/>
        </w:rPr>
        <w:t xml:space="preserve">Governo della rete degli interventi e dei servizi sociali alla persona in ambito sociale e socio sanitario” </w:t>
      </w:r>
      <w:r w:rsidRPr="00CE5FF9">
        <w:rPr>
          <w:rFonts w:ascii="Times New Roman" w:hAnsi="Times New Roman" w:cs="Times New Roman"/>
          <w:color w:val="000000"/>
        </w:rPr>
        <w:t>e in attuazione di quanto stabilito dalla DGR 1254/2010 “</w:t>
      </w:r>
      <w:r w:rsidRPr="00CE5FF9">
        <w:rPr>
          <w:rFonts w:ascii="Times New Roman" w:hAnsi="Times New Roman" w:cs="Times New Roman"/>
          <w:i/>
          <w:iCs/>
          <w:color w:val="000000"/>
        </w:rPr>
        <w:t>Prime indicazioni operative in ordine ad esercizio e accreditamento delle unità d’offerta sociali”</w:t>
      </w:r>
      <w:r w:rsidRPr="00CE5FF9">
        <w:rPr>
          <w:rFonts w:ascii="Times New Roman" w:hAnsi="Times New Roman" w:cs="Times New Roman"/>
          <w:color w:val="000000"/>
        </w:rPr>
        <w:t>, ha disposto l’accreditamento delle unità d’offerta sociali per minori individuate dalle Delibere di Giunta Regionale 7437/2008 “</w:t>
      </w:r>
      <w:r w:rsidRPr="00CE5FF9">
        <w:rPr>
          <w:rFonts w:ascii="Times New Roman" w:hAnsi="Times New Roman" w:cs="Times New Roman"/>
          <w:i/>
          <w:iCs/>
          <w:color w:val="000000"/>
        </w:rPr>
        <w:t>Determinazione in ordine all’individuazione delle unità d’offerta sociali ai sensi dell’art. 4,comma 2 della LR 3/2008</w:t>
      </w:r>
      <w:r w:rsidRPr="00CE5FF9">
        <w:rPr>
          <w:rFonts w:ascii="Times New Roman" w:hAnsi="Times New Roman" w:cs="Times New Roman"/>
          <w:color w:val="000000"/>
        </w:rPr>
        <w:t>”, D.d.u.o. 6317 “</w:t>
      </w:r>
      <w:r w:rsidRPr="00CE5FF9">
        <w:rPr>
          <w:rFonts w:ascii="Times New Roman" w:hAnsi="Times New Roman" w:cs="Times New Roman"/>
          <w:i/>
          <w:iCs/>
          <w:color w:val="000000"/>
        </w:rPr>
        <w:t>Indicazioni in ordine alla sperimentazione dei requisiti di accreditamento per le unità di offerta sociali di accoglienza residenziale per minori</w:t>
      </w:r>
      <w:r w:rsidRPr="00CE5FF9">
        <w:rPr>
          <w:rFonts w:ascii="Times New Roman" w:hAnsi="Times New Roman" w:cs="Times New Roman"/>
          <w:color w:val="000000"/>
        </w:rPr>
        <w:t>” e 20943/2005 “</w:t>
      </w:r>
      <w:r w:rsidRPr="00CE5FF9">
        <w:rPr>
          <w:rFonts w:ascii="Times New Roman" w:hAnsi="Times New Roman" w:cs="Times New Roman"/>
          <w:i/>
          <w:iCs/>
          <w:color w:val="000000"/>
        </w:rPr>
        <w:t>Definizione dei criteri per l’accreditamento dei servizi sociali per la prima infanzia, dei servizi sociali di accoglienza residenziale per minori e dei servizi sociali per persone disabili</w:t>
      </w:r>
      <w:r w:rsidRPr="00CE5FF9">
        <w:rPr>
          <w:rFonts w:ascii="Times New Roman" w:hAnsi="Times New Roman" w:cs="Times New Roman"/>
          <w:color w:val="000000"/>
        </w:rPr>
        <w:t xml:space="preserve">”, vale a dire Comunità Educative, Comunità Familiari, Alloggi per l’Autonomia, a gestione pubblica e privata presenti nel territorio comunale. </w:t>
      </w:r>
    </w:p>
    <w:p w:rsidR="006C402F" w:rsidRPr="00CE5FF9" w:rsidRDefault="006C402F">
      <w:pPr>
        <w:spacing w:line="240" w:lineRule="auto"/>
        <w:jc w:val="both"/>
        <w:rPr>
          <w:rFonts w:ascii="Times New Roman" w:hAnsi="Times New Roman" w:cs="Times New Roman"/>
          <w:color w:val="000000"/>
          <w:sz w:val="20"/>
          <w:szCs w:val="20"/>
        </w:rPr>
      </w:pPr>
    </w:p>
    <w:p w:rsidR="006C402F" w:rsidRPr="00CE5FF9" w:rsidRDefault="006C402F">
      <w:pPr>
        <w:spacing w:line="240" w:lineRule="auto"/>
        <w:jc w:val="both"/>
        <w:rPr>
          <w:rFonts w:ascii="Times New Roman" w:hAnsi="Times New Roman" w:cs="Times New Roman"/>
          <w:b/>
          <w:bCs/>
          <w:color w:val="000000"/>
        </w:rPr>
      </w:pPr>
      <w:r w:rsidRPr="00CE5FF9">
        <w:rPr>
          <w:rFonts w:ascii="Times New Roman" w:hAnsi="Times New Roman" w:cs="Times New Roman"/>
          <w:b/>
          <w:bCs/>
          <w:color w:val="000000"/>
        </w:rPr>
        <w:t>L’accreditamento è il processo di ulteriore qualificazione delle unità d’offerta sociale in esercizio. La richiesta di accreditamento è volontariamente espressa dall’ente gestore dell’unità d’offerta in esercizio.</w:t>
      </w:r>
    </w:p>
    <w:p w:rsidR="006C402F" w:rsidRPr="00CE5FF9" w:rsidRDefault="006C402F">
      <w:pPr>
        <w:spacing w:line="240" w:lineRule="auto"/>
        <w:jc w:val="both"/>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L’accreditamento istituzionale di una unità d’offerta sociale, adottato nel sistema sociale regionale, è un provvedimento amministrativo rilasciato a favore di un soggetto giuridico (soggetto accreditato) che con tale provvedimento viene riconosciuto come soggetto che può erogare prestazioni o servizi, relativi all’unità d’offerta accreditata, per conto del servizio pubblico.</w:t>
      </w:r>
      <w:r>
        <w:rPr>
          <w:rFonts w:ascii="Times New Roman" w:hAnsi="Times New Roman" w:cs="Times New Roman"/>
          <w:color w:val="000000"/>
        </w:rPr>
        <w:t xml:space="preserve"> </w:t>
      </w:r>
    </w:p>
    <w:p w:rsidR="006C402F" w:rsidRDefault="006C402F">
      <w:pPr>
        <w:spacing w:line="240" w:lineRule="auto"/>
        <w:jc w:val="both"/>
        <w:rPr>
          <w:rFonts w:ascii="Times New Roman" w:hAnsi="Times New Roman" w:cs="Times New Roman"/>
          <w:color w:val="000000"/>
        </w:rPr>
      </w:pPr>
    </w:p>
    <w:p w:rsidR="006C402F" w:rsidRPr="00CE5FF9"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 xml:space="preserve">Condizione fondamentale ed indispensabile per ottenere l’accreditamento di una unità d’offerta sociale è quella di essere in regolare esercizio (aver presentato la CPE per la medesima unità d’offerta ed aver avuto esito positivo, dalla relativa attività di vigilanza espletata dalla ASL, in ordine al possesso dei requisiti minimi di esercizio o autorizzate secondo la precedente normativa) e possedere tutti i requisiti di qualificazione (requisiti di accreditamento) fissati dal Comune, o dai Comuni associati o dalla Regione, nei casi specifici previsti dalla normativa di settore o da ulteriori atti regionali.  </w:t>
      </w:r>
    </w:p>
    <w:p w:rsidR="006C402F"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L’accreditamento, infatti, implica un innalzamento dei livelli qualitativi del servizio, rispetto a quelli definiti per l’esercizio e l’assunzione di una serie di obblighi nei confronti del servizio pubblico.</w:t>
      </w:r>
    </w:p>
    <w:p w:rsidR="006C402F" w:rsidRDefault="006C402F">
      <w:pPr>
        <w:spacing w:line="240" w:lineRule="auto"/>
        <w:rPr>
          <w:rFonts w:ascii="Arial" w:hAnsi="Arial" w:cs="Arial"/>
          <w:color w:val="000000"/>
          <w:sz w:val="24"/>
          <w:szCs w:val="24"/>
        </w:rPr>
      </w:pPr>
    </w:p>
    <w:p w:rsidR="006C402F" w:rsidRPr="00CE5FF9" w:rsidRDefault="006C402F">
      <w:pPr>
        <w:spacing w:line="240" w:lineRule="auto"/>
        <w:rPr>
          <w:rFonts w:ascii="Times New Roman" w:hAnsi="Times New Roman" w:cs="Times New Roman"/>
          <w:color w:val="000000"/>
        </w:rPr>
      </w:pPr>
      <w:r w:rsidRPr="00CE5FF9">
        <w:rPr>
          <w:rFonts w:ascii="Times New Roman" w:hAnsi="Times New Roman" w:cs="Times New Roman"/>
          <w:color w:val="000000"/>
        </w:rPr>
        <w:lastRenderedPageBreak/>
        <w:t>L’accreditamento è presupposto necessario affinché:</w:t>
      </w:r>
    </w:p>
    <w:p w:rsidR="006C402F" w:rsidRPr="00CE5FF9" w:rsidRDefault="006C402F">
      <w:pPr>
        <w:pStyle w:val="Paragrafoelenco"/>
        <w:numPr>
          <w:ilvl w:val="0"/>
          <w:numId w:val="2"/>
        </w:numPr>
        <w:spacing w:line="240" w:lineRule="auto"/>
        <w:jc w:val="both"/>
        <w:rPr>
          <w:rFonts w:ascii="Times New Roman" w:hAnsi="Times New Roman" w:cs="Times New Roman"/>
          <w:color w:val="000000"/>
        </w:rPr>
      </w:pPr>
      <w:r w:rsidRPr="00CE5FF9">
        <w:rPr>
          <w:rFonts w:ascii="Times New Roman" w:hAnsi="Times New Roman" w:cs="Times New Roman"/>
          <w:color w:val="000000"/>
        </w:rPr>
        <w:t>il Comune stipuli contratti o convenzioni per l’acquisto delle prestazioni specifiche dell’unità d’offerta erogate dal privato;</w:t>
      </w:r>
    </w:p>
    <w:p w:rsidR="006C402F" w:rsidRPr="00CE5FF9" w:rsidRDefault="006C402F">
      <w:pPr>
        <w:pStyle w:val="Paragrafoelenco"/>
        <w:numPr>
          <w:ilvl w:val="0"/>
          <w:numId w:val="2"/>
        </w:numPr>
        <w:spacing w:line="240" w:lineRule="auto"/>
        <w:jc w:val="both"/>
        <w:rPr>
          <w:rFonts w:ascii="Times New Roman" w:hAnsi="Times New Roman" w:cs="Times New Roman"/>
          <w:color w:val="000000"/>
        </w:rPr>
      </w:pPr>
      <w:r w:rsidRPr="00CE5FF9">
        <w:rPr>
          <w:rFonts w:ascii="Times New Roman" w:hAnsi="Times New Roman" w:cs="Times New Roman"/>
          <w:color w:val="000000"/>
        </w:rPr>
        <w:t>la struttura pubblica o privata sia iscritta nell’istituendo registro degli accreditati, al quale verrà data opportuna pubblicità attraverso i siti istituzionali.</w:t>
      </w:r>
    </w:p>
    <w:p w:rsidR="006C402F" w:rsidRPr="00CE5FF9" w:rsidRDefault="006C402F">
      <w:pPr>
        <w:spacing w:line="240" w:lineRule="auto"/>
        <w:jc w:val="both"/>
        <w:rPr>
          <w:rFonts w:ascii="Times New Roman" w:hAnsi="Times New Roman" w:cs="Times New Roman"/>
          <w:color w:val="000000"/>
        </w:rPr>
      </w:pPr>
    </w:p>
    <w:p w:rsidR="006C402F" w:rsidRPr="00CE5FF9" w:rsidRDefault="006C402F">
      <w:pPr>
        <w:spacing w:line="240" w:lineRule="auto"/>
        <w:jc w:val="both"/>
        <w:rPr>
          <w:rFonts w:ascii="Times New Roman" w:hAnsi="Times New Roman" w:cs="Times New Roman"/>
        </w:rPr>
      </w:pPr>
      <w:r w:rsidRPr="00CE5FF9">
        <w:rPr>
          <w:rFonts w:ascii="Times New Roman" w:hAnsi="Times New Roman" w:cs="Times New Roman"/>
          <w:color w:val="000000"/>
        </w:rPr>
        <w:t xml:space="preserve">Così come per la CPE, l’accreditamento di una unità d’offerta è relativo al soggetto gestore, cioè alla persona giuridica o fisica titolare della unità d’offerta che presenta l’istanza di accreditamento. Se una persona giuridica o fisica gestisce più unità d’offerta, così come sono necessarie distinte CPE, sono necessari distinti accreditamenti per ogni unità d’offerta gestita. </w:t>
      </w:r>
    </w:p>
    <w:p w:rsidR="006C402F"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La giurisprudenza esclude ogni automatismo nell’estensione del rapporto di accreditamento (anche in caso di successione tra enti), dovendosi sempre accertare i requisiti soggettivi ed oggettivi richiesti dalla normativa vigente (cfr. Cons.St.,sez IV, 8marzo 2001, n.1349).</w:t>
      </w:r>
      <w:r>
        <w:rPr>
          <w:rFonts w:ascii="Times New Roman" w:hAnsi="Times New Roman" w:cs="Times New Roman"/>
          <w:color w:val="000000"/>
        </w:rPr>
        <w:t xml:space="preserve"> </w:t>
      </w:r>
    </w:p>
    <w:p w:rsidR="006C402F" w:rsidRDefault="006C402F">
      <w:pPr>
        <w:spacing w:line="240" w:lineRule="auto"/>
        <w:jc w:val="both"/>
        <w:rPr>
          <w:rFonts w:ascii="Times New Roman" w:hAnsi="Times New Roman" w:cs="Times New Roman"/>
        </w:rPr>
      </w:pPr>
    </w:p>
    <w:p w:rsidR="006C402F" w:rsidRDefault="006C402F">
      <w:pPr>
        <w:spacing w:line="240" w:lineRule="auto"/>
        <w:jc w:val="both"/>
        <w:rPr>
          <w:rFonts w:ascii="Times New Roman" w:hAnsi="Times New Roman" w:cs="Times New Roman"/>
        </w:rPr>
      </w:pPr>
      <w:r>
        <w:rPr>
          <w:rFonts w:ascii="Times New Roman" w:hAnsi="Times New Roman" w:cs="Times New Roman"/>
          <w:color w:val="000000"/>
        </w:rPr>
        <w:t xml:space="preserve">Da quanto sopra consegue che: </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a) l’oggetto dell’accreditamento è esattamente l’oggetto della CPE (o dell’autorizzazione posseduta), pur essendo possibile che il primo possa riguardare anche solo una parte della seconda;</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b) CPE ed accreditamento sono relativi al soggetto gestore, cioè alla persona giuridica o fisica titolare della unità d’offerta e che presenta la CPE e l’istanza di accreditamento;</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c) se una persona giuridica o fisica gestisce più unità d’offerta, sono necessarie distinte CPE (o autorizzazioni) e, quindi, distinti accreditamenti;</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d) gli atti tra privati che dovessero avere ad oggetto trasferimenti di unità d’offerta e, quindi, il subentro di un soggetto ad un altro nella gestione, non hanno efficacia ai fini dei rapporti con la pubblica amministrazione. Pertanto con particolare riferimento all’accreditamento, occorre uno specifico atto di voltura in capo al nuovo gestore, previa verifica dei requisiti soggettivi, emesso dal Comune o dai Comuni associati, o dalla Regione nei casi specifici.  </w:t>
      </w:r>
    </w:p>
    <w:p w:rsidR="006C402F" w:rsidRDefault="006C402F">
      <w:pPr>
        <w:spacing w:line="240" w:lineRule="auto"/>
        <w:jc w:val="both"/>
        <w:rPr>
          <w:rFonts w:ascii="Times New Roman" w:hAnsi="Times New Roman" w:cs="Times New Roman"/>
          <w:color w:val="000000"/>
        </w:rPr>
      </w:pPr>
    </w:p>
    <w:p w:rsidR="006C402F" w:rsidRPr="00CE5FF9"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 xml:space="preserve">Il Comune di </w:t>
      </w:r>
      <w:r w:rsidR="000E72A0">
        <w:rPr>
          <w:rFonts w:ascii="Times New Roman" w:hAnsi="Times New Roman" w:cs="Times New Roman"/>
          <w:color w:val="000000"/>
        </w:rPr>
        <w:t xml:space="preserve">Montebello della Battaglia, </w:t>
      </w:r>
      <w:r w:rsidRPr="00CE5FF9">
        <w:rPr>
          <w:rFonts w:ascii="Times New Roman" w:hAnsi="Times New Roman" w:cs="Times New Roman"/>
          <w:color w:val="000000"/>
        </w:rPr>
        <w:t xml:space="preserve"> in quanto soggetto pubblico con specifica competenza in materia, con medesima deliberazione ha recepito i criteri per l’accreditamento stabiliti dalla citata DGR n. 20943/2005 ed ha approvato aggiuntivi requisiti di qualità, efficacia, efficienza e flessibilità.</w:t>
      </w:r>
    </w:p>
    <w:p w:rsidR="006C402F" w:rsidRPr="00CE5FF9" w:rsidRDefault="006C402F">
      <w:pPr>
        <w:spacing w:line="240" w:lineRule="auto"/>
        <w:jc w:val="both"/>
        <w:rPr>
          <w:rFonts w:ascii="Times New Roman" w:hAnsi="Times New Roman" w:cs="Times New Roman"/>
          <w:color w:val="000000"/>
        </w:rPr>
      </w:pPr>
    </w:p>
    <w:p w:rsidR="006C402F" w:rsidRDefault="00D67242" w:rsidP="000E72A0">
      <w:pPr>
        <w:spacing w:line="240" w:lineRule="auto"/>
        <w:jc w:val="both"/>
        <w:rPr>
          <w:rFonts w:ascii="Times New Roman" w:hAnsi="Times New Roman" w:cs="Times New Roman"/>
          <w:b/>
          <w:bCs/>
          <w:color w:val="000000"/>
        </w:rPr>
      </w:pPr>
      <w:r>
        <w:rPr>
          <w:rFonts w:ascii="Times New Roman" w:hAnsi="Times New Roman" w:cs="Times New Roman"/>
          <w:color w:val="000000"/>
        </w:rPr>
        <w:t xml:space="preserve">I requisiti, sperimentali e non, </w:t>
      </w:r>
      <w:r w:rsidR="006C402F" w:rsidRPr="00CE5FF9">
        <w:rPr>
          <w:rFonts w:ascii="Times New Roman" w:hAnsi="Times New Roman" w:cs="Times New Roman"/>
          <w:color w:val="000000"/>
        </w:rPr>
        <w:t>posti dal presente bando sono pertanto elementi essenziali di qualità attesa del servizio erogato, richiesti ai soggetti che intendono accreditarsi. La mancanza dei requisiti certificati o autocertificati in fase di accreditamento e valutati in base all’attività costituisce motivo di decadenza dell’accreditamento.</w:t>
      </w:r>
    </w:p>
    <w:p w:rsidR="006C402F" w:rsidRDefault="006C402F">
      <w:pPr>
        <w:spacing w:line="240" w:lineRule="auto"/>
        <w:rPr>
          <w:rFonts w:ascii="Times New Roman" w:hAnsi="Times New Roman" w:cs="Times New Roman"/>
          <w:b/>
          <w:bCs/>
          <w:color w:val="000000"/>
        </w:rPr>
      </w:pPr>
    </w:p>
    <w:p w:rsidR="006C402F" w:rsidRDefault="006C402F">
      <w:pPr>
        <w:spacing w:line="240" w:lineRule="auto"/>
        <w:jc w:val="center"/>
        <w:rPr>
          <w:rFonts w:ascii="Times New Roman" w:hAnsi="Times New Roman" w:cs="Times New Roman"/>
          <w:b/>
          <w:bCs/>
          <w:color w:val="000000"/>
        </w:rPr>
      </w:pPr>
      <w:r>
        <w:rPr>
          <w:rFonts w:ascii="Times New Roman" w:hAnsi="Times New Roman" w:cs="Times New Roman"/>
          <w:b/>
          <w:bCs/>
          <w:color w:val="000000"/>
        </w:rPr>
        <w:t>I REQUISITI RICHIESTI PER L’ACCREDITAMENTO</w:t>
      </w:r>
    </w:p>
    <w:p w:rsidR="006C402F" w:rsidRDefault="006C402F">
      <w:pPr>
        <w:spacing w:line="240" w:lineRule="auto"/>
        <w:jc w:val="center"/>
        <w:rPr>
          <w:rFonts w:ascii="Times New Roman" w:hAnsi="Times New Roman" w:cs="Times New Roman"/>
          <w:b/>
          <w:bCs/>
          <w:color w:val="000000"/>
        </w:rPr>
      </w:pPr>
    </w:p>
    <w:p w:rsidR="006C402F" w:rsidRDefault="006C402F">
      <w:pPr>
        <w:spacing w:line="240" w:lineRule="auto"/>
        <w:rPr>
          <w:rFonts w:ascii="Times New Roman" w:hAnsi="Times New Roman" w:cs="Times New Roman"/>
          <w:color w:val="000000"/>
        </w:rPr>
      </w:pPr>
    </w:p>
    <w:p w:rsidR="006C402F" w:rsidRPr="00CE5FF9"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Requisito necessario per richiedere l’accreditamento è il possesso dell’autorizzazione al funzionamento previsto dalla L.R. n. 1/1986, dalla L.R. n. 1/2005 e successive modificazioni e integrazioni ovvero della comunicazione preventiva di esercizio di cui alla Legge Regionale n. 3/2008 ed alla DGR 1254/2010“</w:t>
      </w:r>
      <w:r w:rsidRPr="00CE5FF9">
        <w:rPr>
          <w:rFonts w:ascii="Times New Roman" w:hAnsi="Times New Roman" w:cs="Times New Roman"/>
          <w:i/>
          <w:iCs/>
          <w:color w:val="000000"/>
        </w:rPr>
        <w:t>Prime indicazioni operative in ordine ad esercizio e accreditamento delle unità d’offerta sociali</w:t>
      </w:r>
      <w:r w:rsidRPr="00CE5FF9">
        <w:rPr>
          <w:rFonts w:ascii="Times New Roman" w:hAnsi="Times New Roman" w:cs="Times New Roman"/>
          <w:color w:val="000000"/>
        </w:rPr>
        <w:t>”.</w:t>
      </w:r>
    </w:p>
    <w:p w:rsidR="006C402F" w:rsidRPr="00CE5FF9" w:rsidRDefault="006C402F">
      <w:pPr>
        <w:spacing w:line="240" w:lineRule="auto"/>
        <w:jc w:val="both"/>
        <w:rPr>
          <w:rFonts w:ascii="Times New Roman" w:hAnsi="Times New Roman" w:cs="Times New Roman"/>
          <w:color w:val="000000"/>
        </w:rPr>
      </w:pPr>
      <w:r w:rsidRPr="00CE5FF9">
        <w:rPr>
          <w:rFonts w:ascii="Times New Roman" w:hAnsi="Times New Roman" w:cs="Times New Roman"/>
          <w:color w:val="000000"/>
        </w:rPr>
        <w:t>Si prevede che, per i servizi autorizzati prima dell’emanazione della DGR 20762del 16/02/2005“</w:t>
      </w:r>
      <w:r w:rsidRPr="00CE5FF9">
        <w:rPr>
          <w:rFonts w:ascii="Times New Roman" w:hAnsi="Times New Roman" w:cs="Times New Roman"/>
          <w:i/>
          <w:iCs/>
          <w:color w:val="000000"/>
        </w:rPr>
        <w:t>Definizione dei requisiti minimi strutturali e organizzativi per l’autorizzazione al funzionamento dei servizi sociali di accoglienza residenziale per minori</w:t>
      </w:r>
      <w:r w:rsidRPr="00CE5FF9">
        <w:rPr>
          <w:rFonts w:ascii="Times New Roman" w:hAnsi="Times New Roman" w:cs="Times New Roman"/>
          <w:color w:val="000000"/>
        </w:rPr>
        <w:t>”, l’Ente Gestore dichiari contestualmente il possesso degli standard gestionali ed educativi necessari alla messa in esercizio del servizio.</w:t>
      </w:r>
    </w:p>
    <w:p w:rsidR="006C402F" w:rsidRDefault="006C402F" w:rsidP="000E72A0">
      <w:pPr>
        <w:spacing w:line="240" w:lineRule="auto"/>
        <w:jc w:val="both"/>
        <w:rPr>
          <w:rFonts w:ascii="Times New Roman" w:hAnsi="Times New Roman" w:cs="Times New Roman"/>
          <w:color w:val="000000"/>
        </w:rPr>
      </w:pPr>
      <w:r w:rsidRPr="00CE5FF9">
        <w:rPr>
          <w:rFonts w:ascii="Times New Roman" w:hAnsi="Times New Roman" w:cs="Times New Roman"/>
          <w:color w:val="000000"/>
        </w:rPr>
        <w:t>Al soggetto che richiede l’accreditamento è richiesto di autocertificare e documentare il possesso dei seguenti requisiti concernenti l’organizzazione generale, la formazione del personale, le caratteristiche del soggetto gestore e la sua organizzazione.</w:t>
      </w:r>
    </w:p>
    <w:p w:rsidR="000E72A0" w:rsidRDefault="000E72A0" w:rsidP="000E72A0">
      <w:pPr>
        <w:spacing w:line="240" w:lineRule="auto"/>
        <w:jc w:val="both"/>
        <w:rPr>
          <w:rFonts w:ascii="Times New Roman" w:hAnsi="Times New Roman" w:cs="Times New Roman"/>
          <w:color w:val="000000"/>
        </w:rPr>
      </w:pPr>
    </w:p>
    <w:p w:rsidR="000E72A0" w:rsidRDefault="000E72A0" w:rsidP="000E72A0">
      <w:pPr>
        <w:spacing w:line="240" w:lineRule="auto"/>
        <w:jc w:val="both"/>
        <w:rPr>
          <w:rFonts w:ascii="Times New Roman" w:hAnsi="Times New Roman" w:cs="Times New Roman"/>
          <w:color w:val="000000"/>
        </w:rPr>
      </w:pPr>
    </w:p>
    <w:p w:rsidR="000E72A0" w:rsidRDefault="000E72A0" w:rsidP="000E72A0">
      <w:pPr>
        <w:spacing w:line="240" w:lineRule="auto"/>
        <w:jc w:val="both"/>
        <w:rPr>
          <w:rFonts w:ascii="Times New Roman" w:hAnsi="Times New Roman" w:cs="Times New Roman"/>
          <w:color w:val="000000"/>
        </w:rPr>
      </w:pPr>
    </w:p>
    <w:p w:rsidR="000E72A0" w:rsidRDefault="000E72A0" w:rsidP="000E72A0">
      <w:pPr>
        <w:spacing w:line="240" w:lineRule="auto"/>
        <w:jc w:val="both"/>
        <w:rPr>
          <w:rFonts w:ascii="Times New Roman" w:hAnsi="Times New Roman" w:cs="Times New Roman"/>
          <w:color w:val="000000"/>
        </w:rPr>
      </w:pPr>
    </w:p>
    <w:p w:rsidR="000E72A0" w:rsidRDefault="000E72A0" w:rsidP="000E72A0">
      <w:pPr>
        <w:spacing w:line="240" w:lineRule="auto"/>
        <w:jc w:val="both"/>
        <w:rPr>
          <w:rFonts w:ascii="Times New Roman" w:hAnsi="Times New Roman" w:cs="Times New Roman"/>
          <w:color w:val="000000"/>
        </w:rPr>
      </w:pPr>
    </w:p>
    <w:p w:rsidR="000E72A0" w:rsidRDefault="000E72A0" w:rsidP="000E72A0">
      <w:pPr>
        <w:spacing w:line="240" w:lineRule="auto"/>
        <w:jc w:val="both"/>
        <w:rPr>
          <w:rFonts w:ascii="PalatinoLinotype,Bold" w:hAnsi="PalatinoLinotype,Bold" w:cs="PalatinoLinotype,Bold"/>
          <w:b/>
          <w:bCs/>
          <w:color w:val="000000"/>
          <w:sz w:val="20"/>
          <w:szCs w:val="2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0E72A0" w:rsidRDefault="000E72A0">
      <w:pPr>
        <w:spacing w:line="240" w:lineRule="auto"/>
        <w:jc w:val="center"/>
        <w:rPr>
          <w:rFonts w:ascii="Times New Roman" w:hAnsi="Times New Roman" w:cs="Times New Roman"/>
          <w:b/>
          <w:bCs/>
          <w:color w:val="000000"/>
        </w:rPr>
      </w:pPr>
    </w:p>
    <w:p w:rsidR="006C402F" w:rsidRDefault="006C402F">
      <w:pPr>
        <w:spacing w:line="240" w:lineRule="auto"/>
        <w:jc w:val="center"/>
        <w:rPr>
          <w:rFonts w:ascii="Times New Roman" w:hAnsi="Times New Roman" w:cs="Times New Roman"/>
          <w:b/>
          <w:bCs/>
          <w:color w:val="000000"/>
        </w:rPr>
      </w:pPr>
      <w:r>
        <w:rPr>
          <w:rFonts w:ascii="Times New Roman" w:hAnsi="Times New Roman" w:cs="Times New Roman"/>
          <w:b/>
          <w:bCs/>
          <w:color w:val="000000"/>
        </w:rPr>
        <w:t>Definizione dei servizi da accreditare</w:t>
      </w:r>
    </w:p>
    <w:p w:rsidR="006C402F" w:rsidRDefault="006C402F">
      <w:pPr>
        <w:spacing w:line="240" w:lineRule="auto"/>
        <w:jc w:val="center"/>
        <w:rPr>
          <w:rFonts w:ascii="Times New Roman" w:hAnsi="Times New Roman" w:cs="Times New Roman"/>
          <w:b/>
          <w:bCs/>
          <w:color w:val="000000"/>
        </w:rPr>
      </w:pPr>
      <w:r>
        <w:rPr>
          <w:rFonts w:ascii="Times New Roman" w:hAnsi="Times New Roman" w:cs="Times New Roman"/>
          <w:b/>
          <w:bCs/>
          <w:color w:val="000000"/>
        </w:rPr>
        <w:t>ai sensi della DGR 20762/2005</w:t>
      </w:r>
    </w:p>
    <w:p w:rsidR="006C402F" w:rsidRDefault="006C402F">
      <w:pPr>
        <w:spacing w:line="240" w:lineRule="auto"/>
        <w:jc w:val="center"/>
        <w:rPr>
          <w:rFonts w:ascii="PalatinoLinotype,Bold" w:hAnsi="PalatinoLinotype,Bold" w:cs="PalatinoLinotype,Bold"/>
          <w:b/>
          <w:bCs/>
          <w:color w:val="000000"/>
          <w:sz w:val="20"/>
          <w:szCs w:val="20"/>
        </w:rPr>
      </w:pPr>
    </w:p>
    <w:tbl>
      <w:tblPr>
        <w:tblW w:w="0" w:type="auto"/>
        <w:jc w:val="center"/>
        <w:tblBorders>
          <w:top w:val="single" w:sz="4" w:space="0" w:color="808080"/>
          <w:bottom w:val="single" w:sz="4" w:space="0" w:color="808080"/>
        </w:tblBorders>
        <w:tblLayout w:type="fixed"/>
        <w:tblLook w:val="0000" w:firstRow="0" w:lastRow="0" w:firstColumn="0" w:lastColumn="0" w:noHBand="0" w:noVBand="0"/>
      </w:tblPr>
      <w:tblGrid>
        <w:gridCol w:w="1526"/>
        <w:gridCol w:w="6343"/>
      </w:tblGrid>
      <w:tr w:rsidR="006C402F" w:rsidRPr="001F3A09">
        <w:trPr>
          <w:trHeight w:val="1484"/>
          <w:jc w:val="center"/>
        </w:trPr>
        <w:tc>
          <w:tcPr>
            <w:tcW w:w="1526" w:type="dxa"/>
            <w:tcBorders>
              <w:top w:val="single" w:sz="4" w:space="0" w:color="808080"/>
              <w:left w:val="nil"/>
              <w:bottom w:val="nil"/>
              <w:right w:val="nil"/>
            </w:tcBorders>
            <w:vAlign w:val="center"/>
          </w:tcPr>
          <w:p w:rsidR="006C402F" w:rsidRPr="001F3A09" w:rsidRDefault="006C402F">
            <w:pPr>
              <w:spacing w:line="240" w:lineRule="auto"/>
              <w:rPr>
                <w:rFonts w:ascii="Times New Roman" w:hAnsi="Times New Roman" w:cs="Times New Roman"/>
                <w:b/>
                <w:bCs/>
                <w:color w:val="000000"/>
              </w:rPr>
            </w:pPr>
            <w:r w:rsidRPr="001F3A09">
              <w:rPr>
                <w:rFonts w:ascii="Times New Roman" w:hAnsi="Times New Roman" w:cs="Times New Roman"/>
                <w:b/>
                <w:bCs/>
                <w:color w:val="000000"/>
              </w:rPr>
              <w:t>Comunità educativa</w:t>
            </w:r>
          </w:p>
        </w:tc>
        <w:tc>
          <w:tcPr>
            <w:tcW w:w="6343" w:type="dxa"/>
            <w:tcBorders>
              <w:top w:val="single" w:sz="4" w:space="0" w:color="808080"/>
              <w:left w:val="nil"/>
              <w:bottom w:val="nil"/>
              <w:right w:val="nil"/>
            </w:tcBorders>
            <w:vAlign w:val="center"/>
          </w:tcPr>
          <w:p w:rsidR="006C402F" w:rsidRPr="001F3A09" w:rsidRDefault="006C402F">
            <w:pPr>
              <w:spacing w:line="240" w:lineRule="auto"/>
              <w:jc w:val="both"/>
              <w:rPr>
                <w:rFonts w:ascii="Times New Roman" w:hAnsi="Times New Roman" w:cs="Times New Roman"/>
                <w:b/>
                <w:bCs/>
                <w:color w:val="000000"/>
              </w:rPr>
            </w:pPr>
          </w:p>
          <w:p w:rsidR="006C402F" w:rsidRPr="001F3A09" w:rsidRDefault="006C402F">
            <w:pPr>
              <w:spacing w:line="240" w:lineRule="auto"/>
              <w:jc w:val="both"/>
              <w:rPr>
                <w:rFonts w:ascii="Times New Roman" w:hAnsi="Times New Roman" w:cs="Times New Roman"/>
                <w:b/>
                <w:bCs/>
                <w:color w:val="000000"/>
              </w:rPr>
            </w:pPr>
            <w:r w:rsidRPr="001F3A09">
              <w:rPr>
                <w:rFonts w:ascii="Times New Roman" w:hAnsi="Times New Roman" w:cs="Times New Roman"/>
                <w:color w:val="000000"/>
              </w:rPr>
              <w:t>Struttura di accoglienza, pubblica o privata, con finalità educative e sociali assicurate in forma continuativa attraverso personale qualificato. Può svolgere anche funzioni di pronto intervento o essere destinata esclusivamente a tipologie omogenee di utenza (es. Comunità educativa di pronto intervento, mamma – bambino, ecc.).</w:t>
            </w:r>
          </w:p>
          <w:p w:rsidR="006C402F" w:rsidRPr="001F3A09" w:rsidRDefault="006C402F">
            <w:pPr>
              <w:spacing w:line="240" w:lineRule="auto"/>
              <w:jc w:val="both"/>
              <w:rPr>
                <w:rFonts w:ascii="Times New Roman" w:hAnsi="Times New Roman" w:cs="Times New Roman"/>
                <w:b/>
                <w:bCs/>
                <w:color w:val="000000"/>
              </w:rPr>
            </w:pPr>
          </w:p>
        </w:tc>
      </w:tr>
      <w:tr w:rsidR="006C402F" w:rsidRPr="001F3A09">
        <w:trPr>
          <w:jc w:val="center"/>
        </w:trPr>
        <w:tc>
          <w:tcPr>
            <w:tcW w:w="1526" w:type="dxa"/>
            <w:tcBorders>
              <w:top w:val="nil"/>
              <w:left w:val="nil"/>
              <w:bottom w:val="nil"/>
              <w:right w:val="nil"/>
            </w:tcBorders>
            <w:vAlign w:val="center"/>
          </w:tcPr>
          <w:p w:rsidR="006C402F" w:rsidRPr="001F3A09" w:rsidRDefault="006C402F">
            <w:pPr>
              <w:spacing w:line="240" w:lineRule="auto"/>
              <w:rPr>
                <w:rFonts w:ascii="Times New Roman" w:hAnsi="Times New Roman" w:cs="Times New Roman"/>
                <w:b/>
                <w:bCs/>
                <w:color w:val="000000"/>
              </w:rPr>
            </w:pPr>
            <w:r w:rsidRPr="001F3A09">
              <w:rPr>
                <w:rFonts w:ascii="Times New Roman" w:hAnsi="Times New Roman" w:cs="Times New Roman"/>
                <w:b/>
                <w:bCs/>
                <w:color w:val="000000"/>
              </w:rPr>
              <w:t>Comunità familiare</w:t>
            </w:r>
          </w:p>
        </w:tc>
        <w:tc>
          <w:tcPr>
            <w:tcW w:w="6343" w:type="dxa"/>
            <w:tcBorders>
              <w:top w:val="nil"/>
              <w:left w:val="nil"/>
              <w:bottom w:val="nil"/>
              <w:right w:val="nil"/>
            </w:tcBorders>
            <w:vAlign w:val="center"/>
          </w:tcPr>
          <w:p w:rsidR="006C402F" w:rsidRPr="001F3A09" w:rsidRDefault="006C402F">
            <w:pPr>
              <w:spacing w:line="240" w:lineRule="auto"/>
              <w:jc w:val="both"/>
              <w:rPr>
                <w:rFonts w:ascii="Times New Roman" w:hAnsi="Times New Roman" w:cs="Times New Roman"/>
                <w:color w:val="000000"/>
              </w:rPr>
            </w:pPr>
          </w:p>
          <w:p w:rsidR="006C402F" w:rsidRPr="001F3A09" w:rsidRDefault="006C402F">
            <w:pPr>
              <w:spacing w:line="240" w:lineRule="auto"/>
              <w:jc w:val="both"/>
              <w:rPr>
                <w:rFonts w:ascii="Times New Roman" w:hAnsi="Times New Roman" w:cs="Times New Roman"/>
                <w:color w:val="000000"/>
              </w:rPr>
            </w:pPr>
            <w:r w:rsidRPr="001F3A09">
              <w:rPr>
                <w:rFonts w:ascii="Times New Roman" w:hAnsi="Times New Roman" w:cs="Times New Roman"/>
                <w:color w:val="000000"/>
              </w:rPr>
              <w:t>Struttura di accoglienza, con finalità educative e sociali, realizzata senza fini di lucro da una famiglia presso la propria abitazione. Può svolgere anche funzioni di pronto intervento o essere destinata esclusivamente a tipologie omogenee di utenza (es. Comunità familiare di pronto intervento, mamma – bambino, ecc.).</w:t>
            </w:r>
          </w:p>
          <w:p w:rsidR="006C402F" w:rsidRPr="001F3A09" w:rsidRDefault="006C402F">
            <w:pPr>
              <w:spacing w:line="240" w:lineRule="auto"/>
              <w:jc w:val="both"/>
              <w:rPr>
                <w:rFonts w:ascii="Times New Roman" w:hAnsi="Times New Roman" w:cs="Times New Roman"/>
                <w:color w:val="000000"/>
              </w:rPr>
            </w:pPr>
          </w:p>
        </w:tc>
      </w:tr>
      <w:tr w:rsidR="006C402F" w:rsidRPr="001F3A09">
        <w:trPr>
          <w:jc w:val="center"/>
        </w:trPr>
        <w:tc>
          <w:tcPr>
            <w:tcW w:w="1526" w:type="dxa"/>
            <w:tcBorders>
              <w:top w:val="nil"/>
              <w:left w:val="nil"/>
              <w:bottom w:val="single" w:sz="4" w:space="0" w:color="808080"/>
              <w:right w:val="nil"/>
            </w:tcBorders>
            <w:vAlign w:val="center"/>
          </w:tcPr>
          <w:p w:rsidR="006C402F" w:rsidRPr="001F3A09" w:rsidRDefault="006C402F">
            <w:pPr>
              <w:spacing w:line="240" w:lineRule="auto"/>
              <w:rPr>
                <w:rFonts w:ascii="Times New Roman" w:hAnsi="Times New Roman" w:cs="Times New Roman"/>
                <w:b/>
                <w:bCs/>
                <w:color w:val="000000"/>
              </w:rPr>
            </w:pPr>
            <w:r w:rsidRPr="001F3A09">
              <w:rPr>
                <w:rFonts w:ascii="Times New Roman" w:hAnsi="Times New Roman" w:cs="Times New Roman"/>
                <w:b/>
                <w:bCs/>
                <w:color w:val="000000"/>
              </w:rPr>
              <w:t>Alloggi per l’autonomia</w:t>
            </w:r>
          </w:p>
        </w:tc>
        <w:tc>
          <w:tcPr>
            <w:tcW w:w="6343" w:type="dxa"/>
            <w:tcBorders>
              <w:top w:val="nil"/>
              <w:left w:val="nil"/>
              <w:bottom w:val="single" w:sz="4" w:space="0" w:color="808080"/>
              <w:right w:val="nil"/>
            </w:tcBorders>
            <w:vAlign w:val="center"/>
          </w:tcPr>
          <w:p w:rsidR="006C402F" w:rsidRPr="001F3A09" w:rsidRDefault="006C402F">
            <w:pPr>
              <w:spacing w:line="240" w:lineRule="auto"/>
              <w:jc w:val="both"/>
              <w:rPr>
                <w:rFonts w:ascii="Times New Roman" w:hAnsi="Times New Roman" w:cs="Times New Roman"/>
                <w:color w:val="000000"/>
              </w:rPr>
            </w:pPr>
          </w:p>
          <w:p w:rsidR="006C402F" w:rsidRPr="001F3A09" w:rsidRDefault="006C402F">
            <w:pPr>
              <w:spacing w:line="240" w:lineRule="auto"/>
              <w:jc w:val="both"/>
              <w:rPr>
                <w:rFonts w:ascii="Times New Roman" w:hAnsi="Times New Roman" w:cs="Times New Roman"/>
                <w:color w:val="000000"/>
              </w:rPr>
            </w:pPr>
            <w:r w:rsidRPr="001F3A09">
              <w:rPr>
                <w:rFonts w:ascii="Times New Roman" w:hAnsi="Times New Roman" w:cs="Times New Roman"/>
                <w:color w:val="000000"/>
              </w:rPr>
              <w:t>Abitazioni destinate a giovani che hanno compiuto la maggiore età, anche in prosieguo amministrativo, per i quali è necessario un supporto per il raggiungimento dell’autonomia.</w:t>
            </w:r>
          </w:p>
          <w:p w:rsidR="006C402F" w:rsidRPr="001F3A09" w:rsidRDefault="006C402F">
            <w:pPr>
              <w:spacing w:line="240" w:lineRule="auto"/>
              <w:jc w:val="both"/>
              <w:rPr>
                <w:rFonts w:ascii="Times New Roman" w:hAnsi="Times New Roman" w:cs="Times New Roman"/>
                <w:color w:val="000000"/>
              </w:rPr>
            </w:pPr>
          </w:p>
        </w:tc>
      </w:tr>
    </w:tbl>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PalatinoLinotype,Bold" w:hAnsi="PalatinoLinotype,Bold" w:cs="PalatinoLinotype,Bold"/>
          <w:b/>
          <w:bCs/>
          <w:color w:val="000000"/>
          <w:sz w:val="20"/>
          <w:szCs w:val="20"/>
        </w:rPr>
      </w:pPr>
    </w:p>
    <w:p w:rsidR="006C402F" w:rsidRDefault="006C402F">
      <w:pPr>
        <w:spacing w:line="240" w:lineRule="auto"/>
        <w:rPr>
          <w:rFonts w:ascii="Times New Roman" w:hAnsi="Times New Roman" w:cs="Times New Roman"/>
          <w:b/>
          <w:bCs/>
          <w:color w:val="000000"/>
        </w:rPr>
        <w:sectPr w:rsidR="006C402F">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pPr>
    </w:p>
    <w:p w:rsidR="006C402F" w:rsidRDefault="006C402F">
      <w:pPr>
        <w:spacing w:line="240" w:lineRule="auto"/>
        <w:jc w:val="center"/>
        <w:rPr>
          <w:rFonts w:ascii="Times New Roman" w:hAnsi="Times New Roman" w:cs="Times New Roman"/>
          <w:b/>
          <w:bCs/>
          <w:color w:val="000000"/>
        </w:rPr>
      </w:pPr>
      <w:r>
        <w:rPr>
          <w:rFonts w:ascii="Times New Roman" w:hAnsi="Times New Roman" w:cs="Times New Roman"/>
          <w:b/>
          <w:bCs/>
          <w:color w:val="000000"/>
        </w:rPr>
        <w:lastRenderedPageBreak/>
        <w:t>Requisiti di accreditamento</w:t>
      </w:r>
    </w:p>
    <w:p w:rsidR="00BF75F8" w:rsidRDefault="00BF75F8" w:rsidP="00450E68">
      <w:pPr>
        <w:spacing w:line="240" w:lineRule="auto"/>
        <w:rPr>
          <w:rFonts w:ascii="Times New Roman" w:hAnsi="Times New Roman" w:cs="Times New Roman"/>
          <w:b/>
          <w:bCs/>
          <w:color w:val="000000"/>
        </w:rPr>
      </w:pPr>
    </w:p>
    <w:p w:rsidR="006C402F" w:rsidRPr="00CE5FF9" w:rsidRDefault="006C402F">
      <w:pPr>
        <w:spacing w:line="240" w:lineRule="auto"/>
        <w:rPr>
          <w:rFonts w:ascii="Times New Roman" w:hAnsi="Times New Roman" w:cs="Times New Roman"/>
          <w:b/>
          <w:bCs/>
          <w:color w:val="000000"/>
          <w:sz w:val="20"/>
          <w:szCs w:val="20"/>
        </w:rPr>
      </w:pPr>
      <w:r w:rsidRPr="00CE5FF9">
        <w:rPr>
          <w:rFonts w:ascii="Times New Roman" w:hAnsi="Times New Roman" w:cs="Times New Roman"/>
          <w:b/>
          <w:bCs/>
          <w:color w:val="000000"/>
          <w:sz w:val="20"/>
          <w:szCs w:val="20"/>
        </w:rPr>
        <w:t xml:space="preserve">REQUISITI GENERALI “miglioramento dei requisiti minimi strutturali ed organizzativi previsti dalla DGR 20762 e DGR 20943”. </w:t>
      </w:r>
    </w:p>
    <w:p w:rsidR="006C402F" w:rsidRPr="00CE5FF9" w:rsidRDefault="006C402F">
      <w:pPr>
        <w:spacing w:line="240" w:lineRule="auto"/>
        <w:rPr>
          <w:rFonts w:ascii="Times New Roman" w:hAnsi="Times New Roman" w:cs="Times New Roman"/>
          <w:b/>
          <w:bCs/>
          <w:color w:val="000000"/>
        </w:rPr>
      </w:pPr>
    </w:p>
    <w:p w:rsidR="006C402F" w:rsidRPr="00CE5FF9" w:rsidRDefault="006C402F">
      <w:pPr>
        <w:spacing w:line="240" w:lineRule="auto"/>
        <w:rPr>
          <w:rFonts w:ascii="PalatinoLinotype,Bold" w:hAnsi="PalatinoLinotype,Bold" w:cs="PalatinoLinotype,Bold"/>
          <w:b/>
          <w:bCs/>
          <w:color w:val="000000"/>
          <w:sz w:val="20"/>
          <w:szCs w:val="20"/>
        </w:rPr>
      </w:pPr>
    </w:p>
    <w:tbl>
      <w:tblPr>
        <w:tblW w:w="0" w:type="auto"/>
        <w:tblInd w:w="-106" w:type="dxa"/>
        <w:tblLayout w:type="fixed"/>
        <w:tblLook w:val="0000" w:firstRow="0" w:lastRow="0" w:firstColumn="0" w:lastColumn="0" w:noHBand="0" w:noVBand="0"/>
      </w:tblPr>
      <w:tblGrid>
        <w:gridCol w:w="1526"/>
        <w:gridCol w:w="3118"/>
        <w:gridCol w:w="1134"/>
        <w:gridCol w:w="1134"/>
        <w:gridCol w:w="1276"/>
        <w:gridCol w:w="5812"/>
      </w:tblGrid>
      <w:tr w:rsidR="006C402F" w:rsidRPr="001F3A09">
        <w:tc>
          <w:tcPr>
            <w:tcW w:w="1526" w:type="dxa"/>
            <w:tcBorders>
              <w:top w:val="nil"/>
              <w:left w:val="nil"/>
              <w:bottom w:val="single" w:sz="4" w:space="0" w:color="808080"/>
              <w:right w:val="nil"/>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Criterio</w:t>
            </w:r>
          </w:p>
        </w:tc>
        <w:tc>
          <w:tcPr>
            <w:tcW w:w="3118"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Requisiti</w:t>
            </w:r>
          </w:p>
        </w:tc>
        <w:tc>
          <w:tcPr>
            <w:tcW w:w="113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educativa</w:t>
            </w:r>
          </w:p>
        </w:tc>
        <w:tc>
          <w:tcPr>
            <w:tcW w:w="113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familiare</w:t>
            </w:r>
          </w:p>
        </w:tc>
        <w:tc>
          <w:tcPr>
            <w:tcW w:w="1276"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Alloggi per l’autonomia</w:t>
            </w:r>
          </w:p>
        </w:tc>
        <w:tc>
          <w:tcPr>
            <w:tcW w:w="5812"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Indicatori</w:t>
            </w:r>
          </w:p>
        </w:tc>
      </w:tr>
      <w:tr w:rsidR="006C402F" w:rsidRPr="001F3A09">
        <w:trPr>
          <w:cantSplit/>
        </w:trPr>
        <w:tc>
          <w:tcPr>
            <w:tcW w:w="1526" w:type="dxa"/>
            <w:vMerge w:val="restart"/>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sz w:val="18"/>
                <w:szCs w:val="18"/>
              </w:rPr>
              <w:t>Rapporti con l’utenza</w:t>
            </w:r>
          </w:p>
        </w:tc>
        <w:tc>
          <w:tcPr>
            <w:tcW w:w="311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 xml:space="preserve">Carta dei Servizi in cui siano illustrati la </w:t>
            </w:r>
            <w:r w:rsidRPr="001F3A09">
              <w:rPr>
                <w:rFonts w:ascii="Times New Roman" w:hAnsi="Times New Roman" w:cs="Times New Roman"/>
                <w:i/>
                <w:iCs/>
                <w:color w:val="000000"/>
                <w:sz w:val="18"/>
                <w:szCs w:val="18"/>
              </w:rPr>
              <w:t xml:space="preserve">mission </w:t>
            </w:r>
            <w:r w:rsidRPr="001F3A09">
              <w:rPr>
                <w:rFonts w:ascii="Times New Roman" w:hAnsi="Times New Roman" w:cs="Times New Roman"/>
                <w:color w:val="000000"/>
                <w:sz w:val="18"/>
                <w:szCs w:val="18"/>
              </w:rPr>
              <w:t>della struttura, i servizi offerti, le modalità di accesso, l’ammontare della retta, le prestazioni erogate comprese nella retta e quelle escluse</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shd w:val="clear" w:color="auto" w:fill="FFFFFF"/>
          </w:tcPr>
          <w:p w:rsidR="006C402F" w:rsidRPr="001F3A09" w:rsidRDefault="006C402F">
            <w:pPr>
              <w:spacing w:line="240" w:lineRule="auto"/>
              <w:rPr>
                <w:rStyle w:val="A7"/>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b/>
                <w:bCs/>
                <w:color w:val="000000"/>
                <w:sz w:val="18"/>
                <w:szCs w:val="18"/>
              </w:rPr>
            </w:pPr>
            <w:r w:rsidRPr="001F3A09">
              <w:rPr>
                <w:rStyle w:val="A7"/>
                <w:rFonts w:ascii="Times New Roman" w:hAnsi="Times New Roman" w:cs="Times New Roman"/>
                <w:sz w:val="18"/>
                <w:szCs w:val="18"/>
              </w:rPr>
              <w:t>Esistenza del documento</w:t>
            </w:r>
          </w:p>
        </w:tc>
      </w:tr>
      <w:tr w:rsidR="006C402F" w:rsidRPr="001F3A09">
        <w:trPr>
          <w:cantSplit/>
        </w:trPr>
        <w:tc>
          <w:tcPr>
            <w:tcW w:w="1526" w:type="dxa"/>
            <w:vMerge/>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tc>
        <w:tc>
          <w:tcPr>
            <w:tcW w:w="311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Presenza di sistemi di rilevazione del grado di soddisfazione dell’utenza e degli Enti invianti, nonché della qualità, finalizzati al miglioramento delle prestazioni e degli interventi</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tcPr>
          <w:p w:rsidR="006C402F" w:rsidRPr="001F3A09" w:rsidRDefault="006C402F">
            <w:pPr>
              <w:pStyle w:val="Pa40"/>
              <w:spacing w:after="40"/>
              <w:rPr>
                <w:rStyle w:val="A7"/>
                <w:rFonts w:ascii="Times New Roman" w:hAnsi="Times New Roman" w:cs="Times New Roman"/>
                <w:sz w:val="18"/>
                <w:szCs w:val="18"/>
              </w:rPr>
            </w:pPr>
          </w:p>
          <w:p w:rsidR="006C402F" w:rsidRPr="001F3A09" w:rsidRDefault="006C402F">
            <w:pPr>
              <w:pStyle w:val="Pa40"/>
              <w:numPr>
                <w:ilvl w:val="0"/>
                <w:numId w:val="6"/>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Rilevazione almeno annuale della soddisfazione degli ospiti e degli Enti invianti e degli operatori e socializzazione dei risultati </w:t>
            </w:r>
          </w:p>
          <w:p w:rsidR="006C402F" w:rsidRPr="001F3A09" w:rsidRDefault="006C402F">
            <w:pPr>
              <w:pStyle w:val="Pa40"/>
              <w:numPr>
                <w:ilvl w:val="0"/>
                <w:numId w:val="6"/>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Questionario di soddisfazione per ospiti e scheda per esprimere lamentele/apprezzamenti allegati alla Carta dei servizi </w:t>
            </w:r>
          </w:p>
          <w:p w:rsidR="006C402F" w:rsidRPr="001F3A09" w:rsidRDefault="006C402F">
            <w:pPr>
              <w:pStyle w:val="Pa40"/>
              <w:numPr>
                <w:ilvl w:val="0"/>
                <w:numId w:val="6"/>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Disponibilità e diffusione materiale informativo aggiornato, con obbligo di distribuzione agli utenti e/o loro familiari e agli enti invianti </w:t>
            </w:r>
          </w:p>
          <w:p w:rsidR="006C402F" w:rsidRPr="001F3A09" w:rsidRDefault="006C402F">
            <w:pPr>
              <w:pStyle w:val="Pa40"/>
              <w:numPr>
                <w:ilvl w:val="0"/>
                <w:numId w:val="6"/>
              </w:numPr>
              <w:spacing w:after="40"/>
              <w:rPr>
                <w:rFonts w:ascii="Times New Roman" w:hAnsi="Times New Roman" w:cs="Times New Roman"/>
                <w:color w:val="000000"/>
                <w:sz w:val="18"/>
                <w:szCs w:val="18"/>
              </w:rPr>
            </w:pPr>
            <w:r w:rsidRPr="001F3A09">
              <w:rPr>
                <w:rFonts w:ascii="Times New Roman" w:hAnsi="Times New Roman" w:cs="Times New Roman"/>
                <w:sz w:val="18"/>
                <w:szCs w:val="18"/>
              </w:rPr>
              <w:t>R</w:t>
            </w:r>
            <w:r w:rsidRPr="001F3A09">
              <w:rPr>
                <w:rStyle w:val="A7"/>
                <w:rFonts w:ascii="Times New Roman" w:hAnsi="Times New Roman" w:cs="Times New Roman"/>
                <w:sz w:val="18"/>
                <w:szCs w:val="18"/>
              </w:rPr>
              <w:t xml:space="preserve">ilevazione del turn over del personale </w:t>
            </w:r>
          </w:p>
        </w:tc>
      </w:tr>
      <w:tr w:rsidR="006C402F" w:rsidRPr="001F3A09">
        <w:trPr>
          <w:cantSplit/>
          <w:trHeight w:val="1589"/>
        </w:trPr>
        <w:tc>
          <w:tcPr>
            <w:tcW w:w="1526" w:type="dxa"/>
            <w:vMerge/>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tc>
        <w:tc>
          <w:tcPr>
            <w:tcW w:w="311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Presenza di documento che descriva tempi e modalità di coinvolgimento degli Enti invianti</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shd w:val="clear" w:color="auto" w:fill="FFFFFF"/>
          </w:tcPr>
          <w:p w:rsidR="006C402F" w:rsidRPr="001F3A09" w:rsidRDefault="006C402F">
            <w:pPr>
              <w:pStyle w:val="Pa40"/>
              <w:spacing w:after="40"/>
              <w:rPr>
                <w:rStyle w:val="A7"/>
                <w:rFonts w:ascii="Times New Roman" w:hAnsi="Times New Roman" w:cs="Times New Roman"/>
                <w:sz w:val="18"/>
                <w:szCs w:val="18"/>
              </w:rPr>
            </w:pP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Presenza nel fascicolo individuale del calendario degli incontri tra Ente gestore e Enti invianti, da realizzare almeno nelle fasi di: </w:t>
            </w:r>
          </w:p>
          <w:p w:rsidR="006C402F" w:rsidRPr="001F3A09" w:rsidRDefault="006C402F">
            <w:pPr>
              <w:pStyle w:val="Pa40"/>
              <w:numPr>
                <w:ilvl w:val="0"/>
                <w:numId w:val="7"/>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Definizione del progetto sul minore</w:t>
            </w:r>
          </w:p>
          <w:p w:rsidR="006C402F" w:rsidRPr="001F3A09" w:rsidRDefault="006C402F">
            <w:pPr>
              <w:pStyle w:val="Pa40"/>
              <w:numPr>
                <w:ilvl w:val="0"/>
                <w:numId w:val="7"/>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Verifiche intermedie e/o per necessità sopravvenute </w:t>
            </w:r>
          </w:p>
          <w:p w:rsidR="006C402F" w:rsidRPr="001F3A09" w:rsidRDefault="006C402F">
            <w:pPr>
              <w:pStyle w:val="Pa40"/>
              <w:numPr>
                <w:ilvl w:val="0"/>
                <w:numId w:val="7"/>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Valutazione finale a conclusione del percorso e del raggiungimento degli obiettivi </w:t>
            </w:r>
          </w:p>
        </w:tc>
      </w:tr>
      <w:tr w:rsidR="006C402F" w:rsidRPr="001F3A09">
        <w:trPr>
          <w:cantSplit/>
        </w:trPr>
        <w:tc>
          <w:tcPr>
            <w:tcW w:w="1526" w:type="dxa"/>
            <w:vMerge/>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tc>
        <w:tc>
          <w:tcPr>
            <w:tcW w:w="311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In strutture a carattere esclusivo di pronto intervento: documento che dichiari il numero di giorni massimi di possibilità di permanenza</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w:t>
            </w:r>
          </w:p>
        </w:tc>
        <w:tc>
          <w:tcPr>
            <w:tcW w:w="127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w:t>
            </w:r>
          </w:p>
        </w:tc>
        <w:tc>
          <w:tcPr>
            <w:tcW w:w="5812" w:type="dxa"/>
            <w:tcBorders>
              <w:top w:val="nil"/>
              <w:left w:val="nil"/>
              <w:bottom w:val="nil"/>
              <w:right w:val="nil"/>
            </w:tcBorders>
          </w:tcPr>
          <w:p w:rsidR="006C402F" w:rsidRPr="001F3A09" w:rsidRDefault="006C402F">
            <w:pPr>
              <w:pStyle w:val="Pa40"/>
              <w:spacing w:after="40"/>
              <w:rPr>
                <w:rStyle w:val="A7"/>
                <w:rFonts w:ascii="Times New Roman" w:hAnsi="Times New Roman" w:cs="Times New Roman"/>
                <w:sz w:val="18"/>
                <w:szCs w:val="18"/>
              </w:rPr>
            </w:pP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Esistenza del documento </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Gestione dell’emergenza</w:t>
            </w:r>
          </w:p>
        </w:tc>
        <w:tc>
          <w:tcPr>
            <w:tcW w:w="311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Documento che attesti le modalità attuate dalla struttura per le manovre rapide in caso di evacuazione dei locali</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w:t>
            </w:r>
          </w:p>
        </w:tc>
        <w:tc>
          <w:tcPr>
            <w:tcW w:w="581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Esistenza del documento</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Progetto educativo individualizzato</w:t>
            </w:r>
            <w:r w:rsidR="00156869">
              <w:rPr>
                <w:rFonts w:ascii="Times New Roman" w:hAnsi="Times New Roman" w:cs="Times New Roman"/>
                <w:b/>
                <w:bCs/>
                <w:i/>
                <w:iCs/>
                <w:sz w:val="18"/>
                <w:szCs w:val="18"/>
              </w:rPr>
              <w:t xml:space="preserve"> (PEI)</w:t>
            </w:r>
          </w:p>
        </w:tc>
        <w:tc>
          <w:tcPr>
            <w:tcW w:w="3118" w:type="dxa"/>
            <w:tcBorders>
              <w:top w:val="nil"/>
              <w:left w:val="nil"/>
              <w:bottom w:val="nil"/>
              <w:right w:val="nil"/>
            </w:tcBorders>
          </w:tcPr>
          <w:p w:rsidR="006C402F" w:rsidRPr="001F3A09" w:rsidRDefault="006C402F">
            <w:pPr>
              <w:pStyle w:val="Default"/>
              <w:rPr>
                <w:rFonts w:ascii="Times New Roman" w:hAnsi="Times New Roman" w:cs="Times New Roman"/>
                <w:sz w:val="18"/>
                <w:szCs w:val="18"/>
              </w:rPr>
            </w:pPr>
          </w:p>
          <w:p w:rsidR="006C402F" w:rsidRPr="001F3A09" w:rsidRDefault="00F23DE7">
            <w:pPr>
              <w:pStyle w:val="Default"/>
              <w:rPr>
                <w:rFonts w:ascii="Times New Roman" w:hAnsi="Times New Roman" w:cs="Times New Roman"/>
                <w:sz w:val="18"/>
                <w:szCs w:val="18"/>
              </w:rPr>
            </w:pPr>
            <w:r>
              <w:rPr>
                <w:rFonts w:ascii="Times New Roman" w:hAnsi="Times New Roman" w:cs="Times New Roman"/>
                <w:sz w:val="18"/>
                <w:szCs w:val="18"/>
              </w:rPr>
              <w:t>Stesura e aggiornamento del progetto educativo</w:t>
            </w:r>
            <w:r w:rsidR="00D538A9">
              <w:rPr>
                <w:rFonts w:ascii="Times New Roman" w:hAnsi="Times New Roman" w:cs="Times New Roman"/>
                <w:sz w:val="18"/>
                <w:szCs w:val="18"/>
              </w:rPr>
              <w:t xml:space="preserve"> (PEI)</w:t>
            </w:r>
            <w:r>
              <w:rPr>
                <w:rFonts w:ascii="Times New Roman" w:hAnsi="Times New Roman" w:cs="Times New Roman"/>
                <w:sz w:val="18"/>
                <w:szCs w:val="18"/>
              </w:rPr>
              <w:t xml:space="preserve">, redatto secondo il MODELLO C allegato al presente bando. Il PEI </w:t>
            </w:r>
            <w:r w:rsidR="006C402F" w:rsidRPr="001F3A09">
              <w:rPr>
                <w:rFonts w:ascii="Times New Roman" w:hAnsi="Times New Roman" w:cs="Times New Roman"/>
                <w:sz w:val="18"/>
                <w:szCs w:val="18"/>
              </w:rPr>
              <w:t xml:space="preserve">deve essere conservato </w:t>
            </w:r>
            <w:r w:rsidR="006C402F" w:rsidRPr="001F3A09">
              <w:rPr>
                <w:rFonts w:ascii="Times New Roman" w:hAnsi="Times New Roman" w:cs="Times New Roman"/>
                <w:sz w:val="18"/>
                <w:szCs w:val="18"/>
              </w:rPr>
              <w:lastRenderedPageBreak/>
              <w:t>nel fascicolo personale di ogni minore</w:t>
            </w:r>
            <w:r>
              <w:rPr>
                <w:rFonts w:ascii="Times New Roman" w:hAnsi="Times New Roman" w:cs="Times New Roman"/>
                <w:sz w:val="18"/>
                <w:szCs w:val="18"/>
              </w:rPr>
              <w:t xml:space="preserve">. </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tcPr>
          <w:p w:rsidR="006C402F" w:rsidRPr="001F3A09" w:rsidRDefault="006C402F">
            <w:pPr>
              <w:pStyle w:val="Pa40"/>
              <w:spacing w:after="40"/>
              <w:rPr>
                <w:rStyle w:val="A7"/>
                <w:rFonts w:ascii="Times New Roman" w:hAnsi="Times New Roman" w:cs="Times New Roman"/>
                <w:sz w:val="18"/>
                <w:szCs w:val="18"/>
              </w:rPr>
            </w:pP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Il Progetto Educativo Individualizzato deve essere redatto sulla base: </w:t>
            </w:r>
          </w:p>
          <w:p w:rsidR="006C402F" w:rsidRPr="001F3A09" w:rsidRDefault="006C402F">
            <w:pPr>
              <w:pStyle w:val="Pa40"/>
              <w:numPr>
                <w:ilvl w:val="0"/>
                <w:numId w:val="8"/>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Del profilo personale dell’utente, comprensivo dei bisogni, delle necessità educative, del contesto familiare e sociale; </w:t>
            </w:r>
          </w:p>
          <w:p w:rsidR="006C402F" w:rsidRPr="001F3A09" w:rsidRDefault="006C402F">
            <w:pPr>
              <w:pStyle w:val="Pa40"/>
              <w:numPr>
                <w:ilvl w:val="0"/>
                <w:numId w:val="8"/>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lastRenderedPageBreak/>
              <w:t xml:space="preserve">Dei risultati che si vogliono ottenere; </w:t>
            </w:r>
          </w:p>
          <w:p w:rsidR="006C402F" w:rsidRPr="001F3A09" w:rsidRDefault="006C402F">
            <w:pPr>
              <w:pStyle w:val="Pa40"/>
              <w:numPr>
                <w:ilvl w:val="0"/>
                <w:numId w:val="8"/>
              </w:numPr>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 xml:space="preserve">Della capacità di risposta di ogni singola struttura in termini organizzativi interni e di integrazione e ricorso ai servizi della rete, anche in termini di integrazione e sinergia tra le azioni di tutela compiute dai diversi Servizi coinvolti. </w:t>
            </w:r>
          </w:p>
          <w:p w:rsidR="006C402F" w:rsidRPr="001F3A09" w:rsidRDefault="006C402F">
            <w:pPr>
              <w:pStyle w:val="Default"/>
            </w:pP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Il P.E.I. deve comprendere: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a) </w:t>
            </w:r>
            <w:r w:rsidRPr="001F3A09">
              <w:rPr>
                <w:rStyle w:val="A7"/>
                <w:rFonts w:ascii="Times New Roman" w:hAnsi="Times New Roman" w:cs="Times New Roman"/>
                <w:sz w:val="18"/>
                <w:szCs w:val="18"/>
              </w:rPr>
              <w:t xml:space="preserve">l’individuazione dell’educatore responsabile del P.E.I.;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b) </w:t>
            </w:r>
            <w:r w:rsidRPr="001F3A09">
              <w:rPr>
                <w:rStyle w:val="A7"/>
                <w:rFonts w:ascii="Times New Roman" w:hAnsi="Times New Roman" w:cs="Times New Roman"/>
                <w:sz w:val="18"/>
                <w:szCs w:val="18"/>
              </w:rPr>
              <w:t xml:space="preserve">la valutazione dell’utente;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c) </w:t>
            </w:r>
            <w:r w:rsidRPr="001F3A09">
              <w:rPr>
                <w:rStyle w:val="A7"/>
                <w:rFonts w:ascii="Times New Roman" w:hAnsi="Times New Roman" w:cs="Times New Roman"/>
                <w:sz w:val="18"/>
                <w:szCs w:val="18"/>
              </w:rPr>
              <w:t xml:space="preserve">l’informazione e il coinvolgimento all’interno del P.E.I. del minore, del tutore o chi esercita la potestà, di eventuali altri familiari e del Servizio inviante;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d) </w:t>
            </w:r>
            <w:r w:rsidRPr="001F3A09">
              <w:rPr>
                <w:rStyle w:val="A7"/>
                <w:rFonts w:ascii="Times New Roman" w:hAnsi="Times New Roman" w:cs="Times New Roman"/>
                <w:sz w:val="18"/>
                <w:szCs w:val="18"/>
              </w:rPr>
              <w:t xml:space="preserve">l’individuazione degli obiettivi specifici d’intervento;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e) </w:t>
            </w:r>
            <w:r w:rsidRPr="001F3A09">
              <w:rPr>
                <w:rStyle w:val="A7"/>
                <w:rFonts w:ascii="Times New Roman" w:hAnsi="Times New Roman" w:cs="Times New Roman"/>
                <w:sz w:val="18"/>
                <w:szCs w:val="18"/>
              </w:rPr>
              <w:t xml:space="preserve">l’indicazione dei tempi previsti di attuazione del progetto;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f) </w:t>
            </w:r>
            <w:r w:rsidRPr="001F3A09">
              <w:rPr>
                <w:rStyle w:val="A7"/>
                <w:rFonts w:ascii="Times New Roman" w:hAnsi="Times New Roman" w:cs="Times New Roman"/>
                <w:sz w:val="18"/>
                <w:szCs w:val="18"/>
              </w:rPr>
              <w:t xml:space="preserve">le modalità di accompagnamento educativo e le attività specifiche con tempi indicativi di realizzazione, la frequenza e la titolarità degli interventi;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g) </w:t>
            </w:r>
            <w:r w:rsidRPr="001F3A09">
              <w:rPr>
                <w:rStyle w:val="A7"/>
                <w:rFonts w:ascii="Times New Roman" w:hAnsi="Times New Roman" w:cs="Times New Roman"/>
                <w:sz w:val="18"/>
                <w:szCs w:val="18"/>
              </w:rPr>
              <w:t>le modalità di valutazione dei risultati del P.E.I. (procedure, tempi e strumenti);</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b/>
                <w:bCs/>
                <w:sz w:val="18"/>
                <w:szCs w:val="18"/>
              </w:rPr>
              <w:t xml:space="preserve">h) </w:t>
            </w:r>
            <w:r w:rsidRPr="001F3A09">
              <w:rPr>
                <w:rStyle w:val="A7"/>
                <w:rFonts w:ascii="Times New Roman" w:hAnsi="Times New Roman" w:cs="Times New Roman"/>
                <w:sz w:val="18"/>
                <w:szCs w:val="18"/>
              </w:rPr>
              <w:t>nelle comunità mamma- bambino il P.E.I. è relativo all’intero nucleo, con obiettivi precisi per ciascun suo membro (donna minore);</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E’ altresì necessario che sia definito e adottato un sistema di valutazione dei risultati sul singolo utente e i dati in </w:t>
            </w:r>
            <w:r w:rsidRPr="001F3A09">
              <w:rPr>
                <w:rStyle w:val="A7"/>
                <w:rFonts w:ascii="Times New Roman" w:hAnsi="Times New Roman" w:cs="Times New Roman"/>
                <w:i/>
                <w:iCs/>
                <w:sz w:val="18"/>
                <w:szCs w:val="18"/>
              </w:rPr>
              <w:t xml:space="preserve">output </w:t>
            </w:r>
            <w:r w:rsidRPr="001F3A09">
              <w:rPr>
                <w:rStyle w:val="A7"/>
                <w:rFonts w:ascii="Times New Roman" w:hAnsi="Times New Roman" w:cs="Times New Roman"/>
                <w:sz w:val="18"/>
                <w:szCs w:val="18"/>
              </w:rPr>
              <w:t>da tale sistema siano utilizzati per ridefinire il P.E.I..</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Debito informativo</w:t>
            </w:r>
          </w:p>
        </w:tc>
        <w:tc>
          <w:tcPr>
            <w:tcW w:w="311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Impegno al rispetto di modalità e scadenze stabilite da Regione e Comuni</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shd w:val="clear" w:color="auto" w:fill="FFFFFF"/>
          </w:tcPr>
          <w:p w:rsidR="006C402F" w:rsidRPr="001F3A09" w:rsidRDefault="006C402F">
            <w:pPr>
              <w:pStyle w:val="Pa40"/>
              <w:spacing w:after="40"/>
              <w:rPr>
                <w:rStyle w:val="A7"/>
                <w:rFonts w:ascii="Times New Roman" w:hAnsi="Times New Roman" w:cs="Times New Roman"/>
                <w:sz w:val="18"/>
                <w:szCs w:val="18"/>
              </w:rPr>
            </w:pPr>
          </w:p>
          <w:p w:rsidR="006C402F" w:rsidRPr="001F3A09" w:rsidRDefault="006C402F">
            <w:pPr>
              <w:pStyle w:val="Pa40"/>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 xml:space="preserve">Rispetto al debito informativo verso Regione Lombardia: la compilazione e il costante aggiornamento della scheda on-line di rilevazione delle presenze dei minori sulla procedura informatizzata regionale “minoriweb” </w:t>
            </w:r>
          </w:p>
          <w:p w:rsidR="006C402F" w:rsidRPr="001F3A09" w:rsidRDefault="006C402F">
            <w:pPr>
              <w:pStyle w:val="Default"/>
              <w:rPr>
                <w:rStyle w:val="A7"/>
                <w:rFonts w:ascii="Times New Roman" w:hAnsi="Times New Roman" w:cs="Times New Roman"/>
                <w:sz w:val="18"/>
                <w:szCs w:val="18"/>
              </w:rPr>
            </w:pPr>
          </w:p>
          <w:p w:rsidR="006C402F" w:rsidRPr="001F3A09" w:rsidRDefault="006C402F">
            <w:pPr>
              <w:pStyle w:val="Default"/>
            </w:pPr>
            <w:r w:rsidRPr="001F3A09">
              <w:rPr>
                <w:rStyle w:val="A7"/>
                <w:rFonts w:ascii="Times New Roman" w:hAnsi="Times New Roman" w:cs="Times New Roman"/>
                <w:sz w:val="18"/>
                <w:szCs w:val="18"/>
              </w:rPr>
              <w:t>Rispetto al deb</w:t>
            </w:r>
            <w:r w:rsidR="00192804">
              <w:rPr>
                <w:rStyle w:val="A7"/>
                <w:rFonts w:ascii="Times New Roman" w:hAnsi="Times New Roman" w:cs="Times New Roman"/>
                <w:sz w:val="18"/>
                <w:szCs w:val="18"/>
              </w:rPr>
              <w:t>ito informativo verso i Comuni</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Gestione dei servizi generali</w:t>
            </w:r>
          </w:p>
        </w:tc>
        <w:tc>
          <w:tcPr>
            <w:tcW w:w="311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Piano gestionale e delle risorse destinate all’assolvimento delle funzioni di pulizia</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w:t>
            </w:r>
          </w:p>
        </w:tc>
        <w:tc>
          <w:tcPr>
            <w:tcW w:w="127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w:t>
            </w:r>
          </w:p>
        </w:tc>
        <w:tc>
          <w:tcPr>
            <w:tcW w:w="5812"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Presenza del documento</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Ricettività</w:t>
            </w:r>
          </w:p>
        </w:tc>
        <w:tc>
          <w:tcPr>
            <w:tcW w:w="311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Numero massimo di posti disponibili nella struttura</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Fino a 10 posti</w:t>
            </w:r>
          </w:p>
        </w:tc>
        <w:tc>
          <w:tcPr>
            <w:tcW w:w="113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Fino a 6 posti</w:t>
            </w:r>
          </w:p>
        </w:tc>
        <w:tc>
          <w:tcPr>
            <w:tcW w:w="127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Fino a 3 posti elevabili a 5 se destinati a mamme con bambini</w:t>
            </w:r>
          </w:p>
        </w:tc>
        <w:tc>
          <w:tcPr>
            <w:tcW w:w="581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b/>
                <w:bCs/>
                <w:color w:val="000000"/>
                <w:sz w:val="18"/>
                <w:szCs w:val="18"/>
              </w:rPr>
            </w:pP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Apertura annuale</w:t>
            </w:r>
          </w:p>
        </w:tc>
        <w:tc>
          <w:tcPr>
            <w:tcW w:w="311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365 giorni per 24 ore</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13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127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5812" w:type="dxa"/>
            <w:tcBorders>
              <w:top w:val="nil"/>
              <w:left w:val="nil"/>
              <w:bottom w:val="nil"/>
              <w:right w:val="nil"/>
            </w:tcBorders>
          </w:tcPr>
          <w:p w:rsidR="006C402F" w:rsidRPr="001F3A09" w:rsidRDefault="006C402F">
            <w:pPr>
              <w:spacing w:line="240" w:lineRule="auto"/>
              <w:rPr>
                <w:rFonts w:ascii="Times New Roman" w:hAnsi="Times New Roman" w:cs="Times New Roman"/>
                <w:b/>
                <w:bCs/>
                <w:color w:val="000000"/>
                <w:sz w:val="18"/>
                <w:szCs w:val="18"/>
              </w:rPr>
            </w:pPr>
          </w:p>
        </w:tc>
      </w:tr>
    </w:tbl>
    <w:p w:rsidR="006C402F" w:rsidRDefault="006C402F">
      <w:pPr>
        <w:rPr>
          <w:b/>
          <w:bCs/>
        </w:rPr>
      </w:pPr>
    </w:p>
    <w:p w:rsidR="006C402F" w:rsidRDefault="006C402F">
      <w:pPr>
        <w:rPr>
          <w:rFonts w:ascii="Times New Roman" w:hAnsi="Times New Roman" w:cs="Times New Roman"/>
          <w:b/>
          <w:bCs/>
          <w:sz w:val="20"/>
          <w:szCs w:val="20"/>
        </w:rPr>
      </w:pPr>
      <w:r>
        <w:rPr>
          <w:rFonts w:ascii="Times New Roman" w:hAnsi="Times New Roman" w:cs="Times New Roman"/>
          <w:b/>
          <w:bCs/>
          <w:sz w:val="20"/>
          <w:szCs w:val="20"/>
        </w:rPr>
        <w:t>REQUISITI INERENTI AL PERSONALE</w:t>
      </w:r>
    </w:p>
    <w:p w:rsidR="006C402F" w:rsidRDefault="006C402F"/>
    <w:tbl>
      <w:tblPr>
        <w:tblW w:w="0" w:type="auto"/>
        <w:tblInd w:w="-106" w:type="dxa"/>
        <w:tblLayout w:type="fixed"/>
        <w:tblLook w:val="0000" w:firstRow="0" w:lastRow="0" w:firstColumn="0" w:lastColumn="0" w:noHBand="0" w:noVBand="0"/>
      </w:tblPr>
      <w:tblGrid>
        <w:gridCol w:w="1526"/>
        <w:gridCol w:w="1984"/>
        <w:gridCol w:w="2552"/>
        <w:gridCol w:w="2268"/>
        <w:gridCol w:w="2126"/>
        <w:gridCol w:w="3544"/>
      </w:tblGrid>
      <w:tr w:rsidR="006C402F" w:rsidRPr="001F3A09">
        <w:tc>
          <w:tcPr>
            <w:tcW w:w="1526" w:type="dxa"/>
            <w:tcBorders>
              <w:top w:val="nil"/>
              <w:left w:val="nil"/>
              <w:bottom w:val="single" w:sz="4" w:space="0" w:color="808080"/>
              <w:right w:val="nil"/>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Criterio</w:t>
            </w:r>
          </w:p>
        </w:tc>
        <w:tc>
          <w:tcPr>
            <w:tcW w:w="198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Requisiti</w:t>
            </w:r>
          </w:p>
        </w:tc>
        <w:tc>
          <w:tcPr>
            <w:tcW w:w="2552"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educativa</w:t>
            </w:r>
          </w:p>
        </w:tc>
        <w:tc>
          <w:tcPr>
            <w:tcW w:w="2268"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familiare</w:t>
            </w:r>
          </w:p>
        </w:tc>
        <w:tc>
          <w:tcPr>
            <w:tcW w:w="2126"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Alloggi per l’autonomia</w:t>
            </w:r>
          </w:p>
        </w:tc>
        <w:tc>
          <w:tcPr>
            <w:tcW w:w="354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Indicatori</w:t>
            </w:r>
          </w:p>
        </w:tc>
      </w:tr>
      <w:tr w:rsidR="006C402F" w:rsidRPr="001F3A09">
        <w:trPr>
          <w:cantSplit/>
        </w:trPr>
        <w:tc>
          <w:tcPr>
            <w:tcW w:w="1526" w:type="dxa"/>
            <w:vMerge w:val="restart"/>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Rapporto operatore socio-educativo/utente</w:t>
            </w:r>
          </w:p>
          <w:p w:rsidR="006C402F" w:rsidRPr="001F3A09" w:rsidRDefault="006C402F" w:rsidP="00AA084A">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(ai sensi di D.d.u.o 6317/2011</w:t>
            </w:r>
            <w:r w:rsidR="00AA084A">
              <w:rPr>
                <w:rStyle w:val="Rimandonotaapidipagina"/>
                <w:rFonts w:ascii="Times New Roman" w:hAnsi="Times New Roman" w:cs="Times New Roman"/>
                <w:b/>
                <w:bCs/>
                <w:i/>
                <w:iCs/>
                <w:sz w:val="18"/>
                <w:szCs w:val="18"/>
              </w:rPr>
              <w:footnoteReference w:id="1"/>
            </w:r>
            <w:r w:rsidR="00AA084A">
              <w:rPr>
                <w:rFonts w:ascii="Times New Roman" w:hAnsi="Times New Roman" w:cs="Times New Roman"/>
                <w:b/>
                <w:bCs/>
                <w:i/>
                <w:iCs/>
                <w:sz w:val="18"/>
                <w:szCs w:val="18"/>
              </w:rPr>
              <w:t xml:space="preserve"> </w:t>
            </w:r>
            <w:r w:rsidRPr="001F3A09">
              <w:rPr>
                <w:rFonts w:ascii="Times New Roman" w:hAnsi="Times New Roman" w:cs="Times New Roman"/>
                <w:b/>
                <w:bCs/>
                <w:i/>
                <w:iCs/>
                <w:sz w:val="18"/>
                <w:szCs w:val="18"/>
              </w:rPr>
              <w:t>e DGR 20762/2005)</w:t>
            </w:r>
          </w:p>
        </w:tc>
        <w:tc>
          <w:tcPr>
            <w:tcW w:w="198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Numero di operatori socio-educativi rispetto al numero di ospiti nelle ore diurne</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p>
        </w:tc>
        <w:tc>
          <w:tcPr>
            <w:tcW w:w="255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1 operatore socio-educativo ogni 5 utenti. Il rapporto numerico deve essere garantito mediante opportuna</w:t>
            </w: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organizzazione di turni del personale in organico.</w:t>
            </w:r>
          </w:p>
          <w:p w:rsidR="006C402F" w:rsidRPr="001F3A09" w:rsidRDefault="006C402F">
            <w:pPr>
              <w:spacing w:line="240" w:lineRule="auto"/>
              <w:rPr>
                <w:rFonts w:ascii="Times New Roman" w:hAnsi="Times New Roman" w:cs="Times New Roman"/>
                <w:color w:val="000000"/>
                <w:sz w:val="18"/>
                <w:szCs w:val="18"/>
              </w:rPr>
            </w:pPr>
          </w:p>
        </w:tc>
        <w:tc>
          <w:tcPr>
            <w:tcW w:w="226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 xml:space="preserve">1 operatore socio educativo almeno part-time a supporto della famiglia. Deve essere garantita, in relazione ai minori ospitati, la supervisione di un operatore qualificato. </w:t>
            </w:r>
          </w:p>
        </w:tc>
        <w:tc>
          <w:tcPr>
            <w:tcW w:w="2126" w:type="dxa"/>
            <w:tcBorders>
              <w:top w:val="nil"/>
              <w:left w:val="nil"/>
              <w:bottom w:val="nil"/>
              <w:right w:val="nil"/>
            </w:tcBorders>
            <w:shd w:val="clear" w:color="auto" w:fill="FFFFFF"/>
          </w:tcPr>
          <w:p w:rsidR="006C402F" w:rsidRPr="001F3A09" w:rsidRDefault="006C402F">
            <w:pPr>
              <w:spacing w:line="240" w:lineRule="auto"/>
              <w:rPr>
                <w:rFonts w:ascii="PalatinoLinotype,Bold" w:hAnsi="PalatinoLinotype,Bold" w:cs="PalatinoLinotype,Bold"/>
                <w:color w:val="000000"/>
                <w:sz w:val="20"/>
                <w:szCs w:val="20"/>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 xml:space="preserve">1 operatore socio educativo almeno part-time. </w:t>
            </w:r>
          </w:p>
        </w:tc>
        <w:tc>
          <w:tcPr>
            <w:tcW w:w="354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 xml:space="preserve">Per le Comunità educative: </w:t>
            </w:r>
          </w:p>
          <w:p w:rsidR="006C402F" w:rsidRPr="001F3A09" w:rsidRDefault="006C402F">
            <w:pPr>
              <w:pStyle w:val="Paragrafoelenco"/>
              <w:numPr>
                <w:ilvl w:val="0"/>
                <w:numId w:val="10"/>
              </w:numPr>
              <w:spacing w:line="240" w:lineRule="auto"/>
              <w:rPr>
                <w:rFonts w:ascii="Times New Roman" w:hAnsi="Times New Roman" w:cs="Times New Roman"/>
                <w:sz w:val="18"/>
                <w:szCs w:val="18"/>
              </w:rPr>
            </w:pPr>
            <w:r w:rsidRPr="001F3A09">
              <w:rPr>
                <w:rFonts w:ascii="Times New Roman" w:hAnsi="Times New Roman" w:cs="Times New Roman"/>
                <w:sz w:val="18"/>
                <w:szCs w:val="18"/>
              </w:rPr>
              <w:t>Esporre il prospetto settimanale dei turni del personale in servizio con il numero degli operatori che devono garantire la presenza</w:t>
            </w:r>
          </w:p>
          <w:p w:rsidR="006C402F" w:rsidRPr="001F3A09" w:rsidRDefault="006C402F">
            <w:pPr>
              <w:pStyle w:val="Paragrafoelenco"/>
              <w:numPr>
                <w:ilvl w:val="0"/>
                <w:numId w:val="10"/>
              </w:numPr>
              <w:spacing w:line="240" w:lineRule="auto"/>
              <w:rPr>
                <w:rFonts w:ascii="Times New Roman" w:hAnsi="Times New Roman" w:cs="Times New Roman"/>
                <w:sz w:val="18"/>
                <w:szCs w:val="18"/>
              </w:rPr>
            </w:pPr>
            <w:r w:rsidRPr="001F3A09">
              <w:rPr>
                <w:rFonts w:ascii="Times New Roman" w:hAnsi="Times New Roman" w:cs="Times New Roman"/>
                <w:sz w:val="18"/>
                <w:szCs w:val="18"/>
              </w:rPr>
              <w:t>Tenere il registro del personale sul quale sono riportate mansioni e responsabilità nonché il registro delle presenze dei minori</w:t>
            </w:r>
          </w:p>
          <w:p w:rsidR="006C402F" w:rsidRPr="001F3A09" w:rsidRDefault="006C402F">
            <w:pPr>
              <w:pStyle w:val="Paragrafoelenco"/>
              <w:numPr>
                <w:ilvl w:val="0"/>
                <w:numId w:val="10"/>
              </w:numPr>
              <w:spacing w:line="240" w:lineRule="auto"/>
              <w:rPr>
                <w:rFonts w:ascii="Times New Roman" w:hAnsi="Times New Roman" w:cs="Times New Roman"/>
                <w:b/>
                <w:bCs/>
                <w:color w:val="000000"/>
                <w:sz w:val="18"/>
                <w:szCs w:val="18"/>
              </w:rPr>
            </w:pPr>
            <w:r w:rsidRPr="00615C34">
              <w:rPr>
                <w:rFonts w:ascii="Times New Roman" w:hAnsi="Times New Roman" w:cs="Times New Roman"/>
                <w:sz w:val="18"/>
                <w:szCs w:val="18"/>
              </w:rPr>
              <w:t>Presenza ed affissione nella struttura di</w:t>
            </w:r>
            <w:r w:rsidRPr="001F3A09">
              <w:rPr>
                <w:rFonts w:ascii="Times New Roman" w:hAnsi="Times New Roman" w:cs="Times New Roman"/>
                <w:sz w:val="18"/>
                <w:szCs w:val="18"/>
              </w:rPr>
              <w:t xml:space="preserve"> un documento che definisca le modalità e i tempi di presenza del volontariato nelle strutture</w:t>
            </w:r>
          </w:p>
        </w:tc>
      </w:tr>
      <w:tr w:rsidR="006C402F" w:rsidRPr="001F3A09">
        <w:trPr>
          <w:cantSplit/>
        </w:trPr>
        <w:tc>
          <w:tcPr>
            <w:tcW w:w="1526" w:type="dxa"/>
            <w:vMerge/>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tc>
        <w:tc>
          <w:tcPr>
            <w:tcW w:w="198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Numero di operatori socio-educativi rispetto al numero di ospiti nelle ore notturne</w:t>
            </w:r>
          </w:p>
          <w:p w:rsidR="006C402F" w:rsidRPr="001F3A09" w:rsidRDefault="006C402F">
            <w:pPr>
              <w:spacing w:line="240" w:lineRule="auto"/>
              <w:rPr>
                <w:rFonts w:ascii="Times New Roman" w:hAnsi="Times New Roman" w:cs="Times New Roman"/>
                <w:color w:val="000000"/>
                <w:sz w:val="18"/>
                <w:szCs w:val="18"/>
              </w:rPr>
            </w:pPr>
          </w:p>
        </w:tc>
        <w:tc>
          <w:tcPr>
            <w:tcW w:w="2552" w:type="dxa"/>
            <w:tcBorders>
              <w:top w:val="nil"/>
              <w:left w:val="nil"/>
              <w:bottom w:val="nil"/>
              <w:right w:val="nil"/>
            </w:tcBorders>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Reperibilità di un secondo operatore, qualora non</w:t>
            </w: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fosse prevista la compresenza di 2 operatori.</w:t>
            </w: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Per le comunità educative mamma – bambino: presenza di 1 educatore.</w:t>
            </w:r>
          </w:p>
        </w:tc>
        <w:tc>
          <w:tcPr>
            <w:tcW w:w="226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p>
        </w:tc>
        <w:tc>
          <w:tcPr>
            <w:tcW w:w="212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tc>
        <w:tc>
          <w:tcPr>
            <w:tcW w:w="3544" w:type="dxa"/>
            <w:tcBorders>
              <w:top w:val="nil"/>
              <w:left w:val="nil"/>
              <w:bottom w:val="nil"/>
              <w:right w:val="nil"/>
            </w:tcBorders>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 xml:space="preserve">Per le Comunità educative: </w:t>
            </w:r>
          </w:p>
          <w:p w:rsidR="006C402F" w:rsidRPr="001F3A09" w:rsidRDefault="006C402F">
            <w:pPr>
              <w:pStyle w:val="Paragrafoelenco"/>
              <w:numPr>
                <w:ilvl w:val="0"/>
                <w:numId w:val="10"/>
              </w:numPr>
              <w:spacing w:line="240" w:lineRule="auto"/>
              <w:rPr>
                <w:rFonts w:ascii="Times New Roman" w:hAnsi="Times New Roman" w:cs="Times New Roman"/>
                <w:sz w:val="18"/>
                <w:szCs w:val="18"/>
              </w:rPr>
            </w:pPr>
            <w:r w:rsidRPr="001F3A09">
              <w:rPr>
                <w:rFonts w:ascii="Times New Roman" w:hAnsi="Times New Roman" w:cs="Times New Roman"/>
                <w:sz w:val="18"/>
                <w:szCs w:val="18"/>
              </w:rPr>
              <w:t>Esporre il prospetto settimanale dei turni del personale in servizio con il numero degli operatori che devono garantire la presenza</w:t>
            </w:r>
          </w:p>
          <w:p w:rsidR="006C402F" w:rsidRPr="001F3A09" w:rsidRDefault="006C402F">
            <w:pPr>
              <w:pStyle w:val="Paragrafoelenco"/>
              <w:numPr>
                <w:ilvl w:val="0"/>
                <w:numId w:val="10"/>
              </w:numPr>
              <w:spacing w:line="240" w:lineRule="auto"/>
              <w:rPr>
                <w:rFonts w:ascii="Times New Roman" w:hAnsi="Times New Roman" w:cs="Times New Roman"/>
                <w:sz w:val="18"/>
                <w:szCs w:val="18"/>
              </w:rPr>
            </w:pPr>
            <w:r w:rsidRPr="001F3A09">
              <w:rPr>
                <w:rFonts w:ascii="Times New Roman" w:hAnsi="Times New Roman" w:cs="Times New Roman"/>
                <w:sz w:val="18"/>
                <w:szCs w:val="18"/>
              </w:rPr>
              <w:t>Tenere il registro del personale sul quale sono riportate mansioni e responsabilità nonché il registro delle presenze dei minori</w:t>
            </w:r>
          </w:p>
          <w:p w:rsidR="006C402F" w:rsidRPr="001F3A09" w:rsidRDefault="006C402F">
            <w:pPr>
              <w:pStyle w:val="Pa40"/>
              <w:spacing w:after="40"/>
              <w:ind w:left="360"/>
              <w:rPr>
                <w:rFonts w:ascii="Times New Roman" w:hAnsi="Times New Roman" w:cs="Times New Roman"/>
                <w:color w:val="000000"/>
                <w:sz w:val="18"/>
                <w:szCs w:val="18"/>
              </w:rPr>
            </w:pPr>
            <w:r w:rsidRPr="00615C34">
              <w:rPr>
                <w:rFonts w:ascii="Times New Roman" w:hAnsi="Times New Roman" w:cs="Times New Roman"/>
                <w:sz w:val="18"/>
                <w:szCs w:val="18"/>
              </w:rPr>
              <w:t>Presenza ed affissione nella struttura di</w:t>
            </w:r>
            <w:r w:rsidRPr="001F3A09">
              <w:rPr>
                <w:rFonts w:ascii="Times New Roman" w:hAnsi="Times New Roman" w:cs="Times New Roman"/>
                <w:sz w:val="18"/>
                <w:szCs w:val="18"/>
              </w:rPr>
              <w:t xml:space="preserve"> un documento che definisca le modalità e i tempi di presenza del volontariato nelle strutture</w:t>
            </w:r>
          </w:p>
        </w:tc>
      </w:tr>
      <w:tr w:rsidR="006C402F" w:rsidRPr="001F3A09">
        <w:trPr>
          <w:trHeight w:val="2126"/>
        </w:trPr>
        <w:tc>
          <w:tcPr>
            <w:tcW w:w="1526" w:type="dxa"/>
            <w:tcBorders>
              <w:top w:val="nil"/>
              <w:left w:val="nil"/>
              <w:bottom w:val="nil"/>
              <w:right w:val="single" w:sz="4" w:space="0" w:color="808080"/>
            </w:tcBorders>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Formazione del personale</w:t>
            </w: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(ai sensi di DGR 20762/2005 e D.d.u.o. 6317/2011</w:t>
            </w:r>
            <w:r w:rsidR="00740211">
              <w:rPr>
                <w:rStyle w:val="Rimandonotaapidipagina"/>
                <w:rFonts w:ascii="Times New Roman" w:hAnsi="Times New Roman" w:cs="Times New Roman"/>
                <w:b/>
                <w:bCs/>
                <w:i/>
                <w:iCs/>
                <w:sz w:val="18"/>
                <w:szCs w:val="18"/>
              </w:rPr>
              <w:footnoteReference w:id="2"/>
            </w:r>
            <w:r w:rsidRPr="001F3A09">
              <w:rPr>
                <w:rFonts w:ascii="Times New Roman" w:hAnsi="Times New Roman" w:cs="Times New Roman"/>
                <w:b/>
                <w:bCs/>
                <w:i/>
                <w:iCs/>
                <w:sz w:val="18"/>
                <w:szCs w:val="18"/>
              </w:rPr>
              <w:t>)</w:t>
            </w:r>
          </w:p>
          <w:p w:rsidR="006C402F" w:rsidRPr="001F3A09" w:rsidRDefault="006C402F">
            <w:pPr>
              <w:spacing w:line="240" w:lineRule="auto"/>
              <w:jc w:val="center"/>
              <w:rPr>
                <w:rFonts w:ascii="Times New Roman" w:hAnsi="Times New Roman" w:cs="Times New Roman"/>
                <w:b/>
                <w:bCs/>
                <w:i/>
                <w:iCs/>
                <w:sz w:val="18"/>
                <w:szCs w:val="18"/>
              </w:rPr>
            </w:pPr>
          </w:p>
        </w:tc>
        <w:tc>
          <w:tcPr>
            <w:tcW w:w="198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Titolo di studio e formazione posseduti dal Coordinatore</w:t>
            </w:r>
          </w:p>
        </w:tc>
        <w:tc>
          <w:tcPr>
            <w:tcW w:w="2552"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1 Coordinatore, anche a tempo parziale, laureato in scienze dell’educazione/formazione, o scienze psicologiche, o sociologiche e di servizio sociale, o 1 dipendente in servizio con funzioni educative e esperienza di almeno 5 anni.</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pStyle w:val="Pa40"/>
              <w:spacing w:after="40"/>
              <w:rPr>
                <w:rFonts w:ascii="Times New Roman" w:hAnsi="Times New Roman" w:cs="Times New Roman"/>
                <w:color w:val="000000"/>
                <w:sz w:val="18"/>
                <w:szCs w:val="18"/>
              </w:rPr>
            </w:pPr>
            <w:r w:rsidRPr="001F3A09">
              <w:rPr>
                <w:rFonts w:ascii="Times New Roman" w:hAnsi="Times New Roman" w:cs="Times New Roman"/>
                <w:color w:val="000000"/>
                <w:sz w:val="18"/>
                <w:szCs w:val="18"/>
              </w:rPr>
              <w:t xml:space="preserve">Il Coordinatore deve partecipare a </w:t>
            </w:r>
            <w:r w:rsidRPr="001F3A09">
              <w:rPr>
                <w:rStyle w:val="A7"/>
                <w:rFonts w:ascii="Times New Roman" w:hAnsi="Times New Roman" w:cs="Times New Roman"/>
                <w:sz w:val="18"/>
                <w:szCs w:val="18"/>
              </w:rPr>
              <w:t xml:space="preserve">iniziative di formazione/aggiornamento, secondo gli indirizzi stabiliti dalla Regione Lombardia, per un totale di ore comprese tra 50 e100. </w:t>
            </w:r>
          </w:p>
          <w:p w:rsidR="006C402F" w:rsidRPr="001F3A09" w:rsidRDefault="006C402F">
            <w:pPr>
              <w:spacing w:line="240" w:lineRule="auto"/>
              <w:rPr>
                <w:rFonts w:ascii="Times New Roman" w:hAnsi="Times New Roman" w:cs="Times New Roman"/>
                <w:color w:val="000000"/>
                <w:sz w:val="18"/>
                <w:szCs w:val="18"/>
              </w:rPr>
            </w:pPr>
          </w:p>
        </w:tc>
        <w:tc>
          <w:tcPr>
            <w:tcW w:w="226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La famiglia è responsabile educativa dei minori accolti, favorisce la crescita di legami significativi e rappresenta un importante “valore aggiunto” offrendo un’esperienza specifica di riferimento per la costruzione dei rapporti affettivi</w:t>
            </w:r>
          </w:p>
        </w:tc>
        <w:tc>
          <w:tcPr>
            <w:tcW w:w="212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1 Coordinatore, anche non esclusivamente dedicato, in relazione alle esigenze degli utenti, laureato in scienze dell’educazione/formazione, o scienze psicologiche, o sociologiche e di servizio sociale, o 1 dipendente in servizio con funzioni educative e esperienza di almeno 5 anni</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Il Coordinatore deve partecipare a iniziative di formazione/aggiornamento, secondo gli indirizzi stabiliti dalla Regione Lombardia, per un totale di ore comprese tra 50 e100. </w:t>
            </w:r>
          </w:p>
        </w:tc>
        <w:tc>
          <w:tcPr>
            <w:tcW w:w="3544" w:type="dxa"/>
            <w:tcBorders>
              <w:top w:val="nil"/>
              <w:left w:val="nil"/>
              <w:bottom w:val="nil"/>
              <w:right w:val="nil"/>
            </w:tcBorders>
            <w:shd w:val="clear" w:color="auto" w:fill="FFFFFF"/>
          </w:tcPr>
          <w:p w:rsidR="006C402F" w:rsidRPr="001F3A09" w:rsidRDefault="006C402F">
            <w:pPr>
              <w:pStyle w:val="Pa40"/>
              <w:numPr>
                <w:ilvl w:val="0"/>
                <w:numId w:val="13"/>
              </w:numPr>
              <w:spacing w:after="40"/>
              <w:rPr>
                <w:rStyle w:val="A7"/>
                <w:sz w:val="18"/>
                <w:szCs w:val="18"/>
              </w:rPr>
            </w:pPr>
          </w:p>
          <w:p w:rsidR="006C402F" w:rsidRPr="001F3A09" w:rsidRDefault="006C402F">
            <w:pPr>
              <w:pStyle w:val="Pa40"/>
              <w:numPr>
                <w:ilvl w:val="0"/>
                <w:numId w:val="13"/>
              </w:numPr>
              <w:spacing w:after="40"/>
              <w:rPr>
                <w:rStyle w:val="A7"/>
                <w:sz w:val="18"/>
                <w:szCs w:val="18"/>
              </w:rPr>
            </w:pPr>
            <w:r w:rsidRPr="001F3A09">
              <w:rPr>
                <w:rStyle w:val="A7"/>
                <w:rFonts w:ascii="Times New Roman" w:hAnsi="Times New Roman" w:cs="Times New Roman"/>
                <w:sz w:val="18"/>
                <w:szCs w:val="18"/>
              </w:rPr>
              <w:t xml:space="preserve">Presenza del CV del coordinatore e di ciascun operatore con funzioni educative, nel formato europeo, aggiornato e sottoscritto; l’esperienza maturata, anche non continuativa, indicata nel CV deve essere coerente con il profilo contrattuale. </w:t>
            </w:r>
          </w:p>
          <w:p w:rsidR="006C402F" w:rsidRPr="001F3A09" w:rsidRDefault="006C402F">
            <w:pPr>
              <w:pStyle w:val="Pa40"/>
              <w:numPr>
                <w:ilvl w:val="0"/>
                <w:numId w:val="13"/>
              </w:numPr>
              <w:spacing w:after="40"/>
              <w:rPr>
                <w:rStyle w:val="A7"/>
                <w:sz w:val="18"/>
                <w:szCs w:val="18"/>
              </w:rPr>
            </w:pPr>
            <w:r w:rsidRPr="001F3A09">
              <w:rPr>
                <w:rStyle w:val="A7"/>
                <w:rFonts w:ascii="Times New Roman" w:hAnsi="Times New Roman" w:cs="Times New Roman"/>
                <w:sz w:val="18"/>
                <w:szCs w:val="18"/>
              </w:rPr>
              <w:t xml:space="preserve">Certificazioni attestanti la frequenza a corsi non inferiori alla durata indicata nella dgr 20943/2005 </w:t>
            </w:r>
          </w:p>
          <w:p w:rsidR="006C402F" w:rsidRPr="001F3A09" w:rsidRDefault="006C402F">
            <w:pPr>
              <w:pStyle w:val="Pa40"/>
              <w:numPr>
                <w:ilvl w:val="0"/>
                <w:numId w:val="13"/>
              </w:numPr>
              <w:spacing w:after="40"/>
              <w:rPr>
                <w:rStyle w:val="A7"/>
                <w:sz w:val="18"/>
                <w:szCs w:val="18"/>
              </w:rPr>
            </w:pPr>
            <w:r w:rsidRPr="001F3A09">
              <w:rPr>
                <w:rStyle w:val="A7"/>
                <w:rFonts w:ascii="Times New Roman" w:hAnsi="Times New Roman" w:cs="Times New Roman"/>
                <w:sz w:val="18"/>
                <w:szCs w:val="18"/>
              </w:rPr>
              <w:t xml:space="preserve">Piano di supervisione </w:t>
            </w:r>
          </w:p>
          <w:p w:rsidR="006C402F" w:rsidRPr="001F3A09" w:rsidRDefault="006C402F">
            <w:pPr>
              <w:pStyle w:val="Pa40"/>
              <w:numPr>
                <w:ilvl w:val="0"/>
                <w:numId w:val="13"/>
              </w:numPr>
              <w:spacing w:after="40"/>
              <w:rPr>
                <w:rStyle w:val="A7"/>
                <w:sz w:val="18"/>
                <w:szCs w:val="18"/>
              </w:rPr>
            </w:pPr>
            <w:r w:rsidRPr="001F3A09">
              <w:rPr>
                <w:rStyle w:val="A7"/>
                <w:rFonts w:ascii="Times New Roman" w:hAnsi="Times New Roman" w:cs="Times New Roman"/>
                <w:sz w:val="18"/>
                <w:szCs w:val="18"/>
              </w:rPr>
              <w:t xml:space="preserve">Piano didattico dei corsi frequentati articolato rispetto ai contenuti formativi </w:t>
            </w:r>
          </w:p>
          <w:p w:rsidR="006C402F" w:rsidRPr="001F3A09" w:rsidRDefault="006C402F">
            <w:pPr>
              <w:pStyle w:val="Pa40"/>
              <w:numPr>
                <w:ilvl w:val="0"/>
                <w:numId w:val="13"/>
              </w:numPr>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Presenza del contratto di lavoro nelle forme consentite dalla legge e dai CCNL di settore sottoscritti dalle organizzazioni sindacali dei lavoratori e dei datori di lavoro maggiormente rappresentativi a livello nazionale (in forma scritta sottoscritto dalle parti)</w:t>
            </w:r>
          </w:p>
          <w:p w:rsidR="006C402F" w:rsidRPr="001F3A09" w:rsidRDefault="006C402F" w:rsidP="00615C34">
            <w:pPr>
              <w:pStyle w:val="Pa40"/>
              <w:numPr>
                <w:ilvl w:val="0"/>
                <w:numId w:val="13"/>
              </w:numPr>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 xml:space="preserve">Per la Famiglia che gestisce la Comunità familiare: </w:t>
            </w:r>
            <w:r w:rsidR="00615C34">
              <w:rPr>
                <w:rStyle w:val="A7"/>
                <w:rFonts w:ascii="Times New Roman" w:hAnsi="Times New Roman" w:cs="Times New Roman"/>
                <w:sz w:val="18"/>
                <w:szCs w:val="18"/>
              </w:rPr>
              <w:t xml:space="preserve">pregressa esperienza nel campo degli affidi etero-familiari e adesione a </w:t>
            </w:r>
            <w:r w:rsidRPr="001F3A09">
              <w:rPr>
                <w:rStyle w:val="A7"/>
                <w:rFonts w:ascii="Times New Roman" w:hAnsi="Times New Roman" w:cs="Times New Roman"/>
                <w:sz w:val="18"/>
                <w:szCs w:val="18"/>
              </w:rPr>
              <w:t>una rete di sostegno/formazione permanente, documentabile.</w:t>
            </w:r>
          </w:p>
        </w:tc>
      </w:tr>
      <w:tr w:rsidR="006C402F" w:rsidRPr="001F3A09">
        <w:trPr>
          <w:trHeight w:val="1133"/>
        </w:trPr>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tc>
        <w:tc>
          <w:tcPr>
            <w:tcW w:w="1984" w:type="dxa"/>
            <w:tcBorders>
              <w:top w:val="nil"/>
              <w:left w:val="nil"/>
              <w:bottom w:val="nil"/>
              <w:right w:val="nil"/>
            </w:tcBorders>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 xml:space="preserve">Titolo di studio e formazione posseduti dall’Operatore socio-educativo: </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diploma di maturità magistrale (rilasciato dall’Istituto magistrale)</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diploma di maturità rilasciato dal liceo socio-psico pedagogico (5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 xml:space="preserve">o diploma di abilitazione all’insegnamento nelle </w:t>
            </w:r>
            <w:r w:rsidRPr="001F3A09">
              <w:rPr>
                <w:rFonts w:ascii="Times New Roman" w:hAnsi="Times New Roman" w:cs="Times New Roman"/>
                <w:color w:val="000000"/>
                <w:sz w:val="18"/>
                <w:szCs w:val="18"/>
              </w:rPr>
              <w:lastRenderedPageBreak/>
              <w:t>scuole di grado preparatorio/ diploma di scuola magistrale (tre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diploma di dirigente di comunità (5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diploma di tecnico dei servizi sociali (5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operatore dei servizi sociali (tre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diploma di assistente per l’infanzia (tre anni)</w:t>
            </w: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o vigilatrice d’infanzia (tre anni)</w:t>
            </w:r>
          </w:p>
          <w:p w:rsidR="006C402F" w:rsidRPr="001F3A09" w:rsidRDefault="006C402F">
            <w:pPr>
              <w:pStyle w:val="Default"/>
              <w:rPr>
                <w:rFonts w:ascii="Times New Roman" w:hAnsi="Times New Roman" w:cs="Times New Roman"/>
                <w:sz w:val="18"/>
                <w:szCs w:val="18"/>
              </w:rPr>
            </w:pPr>
            <w:r w:rsidRPr="001F3A09">
              <w:rPr>
                <w:rFonts w:ascii="Times New Roman" w:hAnsi="Times New Roman" w:cs="Times New Roman"/>
                <w:sz w:val="18"/>
                <w:szCs w:val="18"/>
              </w:rPr>
              <w:t>o puericultrice (tre anni)</w:t>
            </w:r>
          </w:p>
        </w:tc>
        <w:tc>
          <w:tcPr>
            <w:tcW w:w="2552"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L’Operatore socio educativi deve essere in possesso alternativamente di: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a) diploma di laurea in scienze dell’educazione/diploma di educatore professionale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esperienza specifica in area minori o 40 ore di formazione/aggiornamento secondo gli indirizzi stabiliti dalla Regione Lombardia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lastRenderedPageBreak/>
              <w:t xml:space="preserve">– comprovata esperienza professionale di almeno 1 anno in ambito socio-educativo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b) diploma professionale/istruzione di grado superiore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esperienza specifica in area minori o 40 ore di formazione/aggiornamento secondo gli indirizzi stabiliti dalla Regione Lombardia. </w:t>
            </w:r>
          </w:p>
          <w:p w:rsidR="006C402F" w:rsidRPr="001F3A09" w:rsidRDefault="006C402F">
            <w:pPr>
              <w:spacing w:line="240" w:lineRule="auto"/>
              <w:rPr>
                <w:rFonts w:ascii="Times New Roman" w:hAnsi="Times New Roman" w:cs="Times New Roman"/>
                <w:color w:val="000000"/>
                <w:sz w:val="18"/>
                <w:szCs w:val="18"/>
              </w:rPr>
            </w:pPr>
            <w:r w:rsidRPr="001F3A09">
              <w:rPr>
                <w:rStyle w:val="A7"/>
                <w:rFonts w:ascii="Times New Roman" w:hAnsi="Times New Roman" w:cs="Times New Roman"/>
                <w:sz w:val="18"/>
                <w:szCs w:val="18"/>
              </w:rPr>
              <w:t>– comprovata esperienza professionale di almeno 5 anni in ambito socio-educativo</w:t>
            </w:r>
          </w:p>
        </w:tc>
        <w:tc>
          <w:tcPr>
            <w:tcW w:w="226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p w:rsidR="006C402F" w:rsidRPr="001F3A09" w:rsidRDefault="006C402F">
            <w:pPr>
              <w:pStyle w:val="Pa40"/>
              <w:spacing w:after="40"/>
              <w:rPr>
                <w:rFonts w:ascii="Times New Roman" w:hAnsi="Times New Roman" w:cs="Times New Roman"/>
                <w:color w:val="000000"/>
                <w:sz w:val="18"/>
                <w:szCs w:val="18"/>
              </w:rPr>
            </w:pPr>
          </w:p>
          <w:p w:rsidR="006C402F" w:rsidRPr="001F3A09" w:rsidRDefault="006C402F">
            <w:pPr>
              <w:pStyle w:val="Pa40"/>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 xml:space="preserve">L’Operatore socio educativo deve essere in possesso alternativamente di: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a) diploma di laurea in scienze dell’educazione/diploma di educatore professionale </w:t>
            </w:r>
          </w:p>
          <w:p w:rsidR="006C402F" w:rsidRPr="001F3A09" w:rsidRDefault="006C402F">
            <w:pPr>
              <w:pStyle w:val="Pa42"/>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esperienza specifica in area minori o 40 ore di formazione/aggiornamento </w:t>
            </w:r>
            <w:r w:rsidRPr="001F3A09">
              <w:rPr>
                <w:rStyle w:val="A7"/>
                <w:rFonts w:ascii="Times New Roman" w:hAnsi="Times New Roman" w:cs="Times New Roman"/>
                <w:sz w:val="18"/>
                <w:szCs w:val="18"/>
              </w:rPr>
              <w:lastRenderedPageBreak/>
              <w:t xml:space="preserve">secondo gli indirizzi stabiliti dalla Regione Lombardia </w:t>
            </w:r>
          </w:p>
          <w:p w:rsidR="006C402F" w:rsidRPr="001F3A09" w:rsidRDefault="006C402F">
            <w:pPr>
              <w:pStyle w:val="Pa42"/>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comprovata esperienza professionale di almeno 1 anno in ambito socio-educativo </w:t>
            </w:r>
          </w:p>
          <w:p w:rsidR="006C402F" w:rsidRPr="001F3A09" w:rsidRDefault="006C402F">
            <w:pPr>
              <w:pStyle w:val="Pa40"/>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b) diploma professionale/istruzione di grado superiore </w:t>
            </w:r>
          </w:p>
          <w:p w:rsidR="006C402F" w:rsidRPr="001F3A09" w:rsidRDefault="006C402F">
            <w:pPr>
              <w:pStyle w:val="Pa42"/>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esperienza specifica in area minori o 40 ore di formazione/aggiornamento secondo gli indirizzi stabiliti dalla Regione Lombardia. </w:t>
            </w:r>
          </w:p>
          <w:p w:rsidR="006C402F" w:rsidRPr="001F3A09" w:rsidRDefault="006C402F">
            <w:pPr>
              <w:spacing w:line="240" w:lineRule="auto"/>
              <w:rPr>
                <w:rFonts w:ascii="Times New Roman" w:hAnsi="Times New Roman" w:cs="Times New Roman"/>
                <w:color w:val="000000"/>
                <w:sz w:val="18"/>
                <w:szCs w:val="18"/>
              </w:rPr>
            </w:pPr>
            <w:r w:rsidRPr="001F3A09">
              <w:rPr>
                <w:rStyle w:val="A7"/>
                <w:rFonts w:ascii="Times New Roman" w:hAnsi="Times New Roman" w:cs="Times New Roman"/>
                <w:sz w:val="18"/>
                <w:szCs w:val="18"/>
              </w:rPr>
              <w:t>– comprovata esperienza professionale di almeno 5 anni in ambito socio-educativo</w:t>
            </w:r>
          </w:p>
        </w:tc>
        <w:tc>
          <w:tcPr>
            <w:tcW w:w="212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pStyle w:val="Pa40"/>
              <w:spacing w:after="40"/>
              <w:rPr>
                <w:rStyle w:val="A7"/>
                <w:rFonts w:ascii="Times New Roman" w:hAnsi="Times New Roman" w:cs="Times New Roman"/>
                <w:sz w:val="18"/>
                <w:szCs w:val="18"/>
              </w:rPr>
            </w:pPr>
            <w:r w:rsidRPr="001F3A09">
              <w:rPr>
                <w:rStyle w:val="A7"/>
                <w:rFonts w:ascii="Times New Roman" w:hAnsi="Times New Roman" w:cs="Times New Roman"/>
                <w:sz w:val="18"/>
                <w:szCs w:val="18"/>
              </w:rPr>
              <w:t xml:space="preserve">L’Operatore socio educativi deve essere in possesso alternativamente di: </w:t>
            </w: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a) diploma di laurea in scienze dell’educazione/diploma di educatore professionale </w:t>
            </w: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esperienza specifica in area minori o 40 ore di formazione/aggiornament</w:t>
            </w:r>
            <w:r w:rsidRPr="001F3A09">
              <w:rPr>
                <w:rStyle w:val="A7"/>
                <w:rFonts w:ascii="Times New Roman" w:hAnsi="Times New Roman" w:cs="Times New Roman"/>
                <w:sz w:val="18"/>
                <w:szCs w:val="18"/>
              </w:rPr>
              <w:lastRenderedPageBreak/>
              <w:t xml:space="preserve">o secondo gli indirizzi stabiliti dalla Regione Lombardia </w:t>
            </w: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comprovata esperienza professionale di almeno 1 anno in ambito socio-educativo </w:t>
            </w: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b) diploma professionale/istruzione di grado superiore </w:t>
            </w:r>
          </w:p>
          <w:p w:rsidR="006C402F" w:rsidRPr="001F3A09" w:rsidRDefault="006C402F">
            <w:pPr>
              <w:pStyle w:val="Pa31"/>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 esperienza specifica in area minori o 40 ore di formazione/aggiornamento secondo gli indirizzi stabiliti dalla Regione Lombardia. </w:t>
            </w:r>
          </w:p>
          <w:p w:rsidR="006C402F" w:rsidRPr="001F3A09" w:rsidRDefault="006C402F">
            <w:pPr>
              <w:spacing w:line="240" w:lineRule="auto"/>
              <w:rPr>
                <w:rFonts w:ascii="Times New Roman" w:hAnsi="Times New Roman" w:cs="Times New Roman"/>
                <w:color w:val="000000"/>
                <w:sz w:val="18"/>
                <w:szCs w:val="18"/>
              </w:rPr>
            </w:pPr>
            <w:r w:rsidRPr="001F3A09">
              <w:rPr>
                <w:rStyle w:val="A7"/>
                <w:rFonts w:ascii="Times New Roman" w:hAnsi="Times New Roman" w:cs="Times New Roman"/>
                <w:sz w:val="18"/>
                <w:szCs w:val="18"/>
              </w:rPr>
              <w:t>– comprovata esperienza professionale di almeno 5 anni in ambito socio-educativo</w:t>
            </w:r>
          </w:p>
        </w:tc>
        <w:tc>
          <w:tcPr>
            <w:tcW w:w="3544" w:type="dxa"/>
            <w:tcBorders>
              <w:top w:val="nil"/>
              <w:left w:val="nil"/>
              <w:bottom w:val="nil"/>
              <w:right w:val="nil"/>
            </w:tcBorders>
          </w:tcPr>
          <w:p w:rsidR="006C402F" w:rsidRPr="001F3A09" w:rsidRDefault="006C402F">
            <w:pPr>
              <w:pStyle w:val="Pa40"/>
              <w:spacing w:after="40"/>
              <w:rPr>
                <w:rFonts w:ascii="Times New Roman" w:hAnsi="Times New Roman" w:cs="Times New Roman"/>
                <w:color w:val="000000"/>
                <w:sz w:val="18"/>
                <w:szCs w:val="18"/>
              </w:rPr>
            </w:pP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rPr>
                <w:rFonts w:ascii="Times New Roman" w:hAnsi="Times New Roman" w:cs="Times New Roman"/>
                <w:b/>
                <w:bCs/>
                <w:i/>
                <w:iCs/>
                <w:sz w:val="18"/>
                <w:szCs w:val="18"/>
              </w:rPr>
            </w:pPr>
          </w:p>
        </w:tc>
        <w:tc>
          <w:tcPr>
            <w:tcW w:w="1984" w:type="dxa"/>
            <w:tcBorders>
              <w:top w:val="nil"/>
              <w:left w:val="nil"/>
              <w:bottom w:val="nil"/>
              <w:right w:val="nil"/>
            </w:tcBorders>
            <w:shd w:val="clear" w:color="auto" w:fill="FFFFFF"/>
          </w:tcPr>
          <w:p w:rsidR="006C402F" w:rsidRPr="001F3A09" w:rsidRDefault="006C402F">
            <w:pPr>
              <w:pStyle w:val="Default"/>
              <w:rPr>
                <w:rStyle w:val="A7"/>
                <w:rFonts w:ascii="Times New Roman" w:hAnsi="Times New Roman" w:cs="Times New Roman"/>
                <w:sz w:val="18"/>
                <w:szCs w:val="18"/>
              </w:rPr>
            </w:pPr>
          </w:p>
          <w:p w:rsidR="006C402F" w:rsidRPr="001F3A09" w:rsidRDefault="006C402F">
            <w:pPr>
              <w:pStyle w:val="Default"/>
              <w:rPr>
                <w:rFonts w:ascii="Times New Roman" w:hAnsi="Times New Roman" w:cs="Times New Roman"/>
                <w:sz w:val="18"/>
                <w:szCs w:val="18"/>
              </w:rPr>
            </w:pPr>
            <w:r w:rsidRPr="001F3A09">
              <w:rPr>
                <w:rStyle w:val="A7"/>
                <w:rFonts w:ascii="Times New Roman" w:hAnsi="Times New Roman" w:cs="Times New Roman"/>
                <w:sz w:val="18"/>
                <w:szCs w:val="18"/>
              </w:rPr>
              <w:t>Piano annuale della formazione e/o aggiornamento del coordinatore (se previsto) e degli addetti, con funzioni educative, di almeno 20 ore</w:t>
            </w:r>
          </w:p>
          <w:p w:rsidR="006C402F" w:rsidRPr="001F3A09" w:rsidRDefault="006C402F">
            <w:pPr>
              <w:pStyle w:val="Default"/>
              <w:rPr>
                <w:rFonts w:ascii="Times New Roman" w:hAnsi="Times New Roman" w:cs="Times New Roman"/>
                <w:sz w:val="18"/>
                <w:szCs w:val="18"/>
              </w:rPr>
            </w:pPr>
          </w:p>
        </w:tc>
        <w:tc>
          <w:tcPr>
            <w:tcW w:w="255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226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212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w:t>
            </w:r>
          </w:p>
        </w:tc>
        <w:tc>
          <w:tcPr>
            <w:tcW w:w="3544" w:type="dxa"/>
            <w:tcBorders>
              <w:top w:val="nil"/>
              <w:left w:val="nil"/>
              <w:bottom w:val="nil"/>
              <w:right w:val="nil"/>
            </w:tcBorders>
            <w:shd w:val="clear" w:color="auto" w:fill="FFFFFF"/>
          </w:tcPr>
          <w:p w:rsidR="006C402F" w:rsidRPr="001F3A09" w:rsidRDefault="006C402F">
            <w:pPr>
              <w:pStyle w:val="Pa40"/>
              <w:spacing w:after="40"/>
              <w:ind w:left="360"/>
              <w:rPr>
                <w:rStyle w:val="A7"/>
                <w:rFonts w:ascii="Times New Roman" w:hAnsi="Times New Roman" w:cs="Times New Roman"/>
                <w:sz w:val="18"/>
                <w:szCs w:val="18"/>
              </w:rPr>
            </w:pPr>
          </w:p>
          <w:p w:rsidR="006C402F" w:rsidRPr="001F3A09" w:rsidRDefault="006C402F">
            <w:pPr>
              <w:pStyle w:val="Pa40"/>
              <w:numPr>
                <w:ilvl w:val="0"/>
                <w:numId w:val="23"/>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 xml:space="preserve">Presenza di idonea documentazione atta a dimostrare lo svolgimento dei momenti formativi e di aggiornamento del personale ed il livello di partecipazione </w:t>
            </w:r>
          </w:p>
          <w:p w:rsidR="006C402F" w:rsidRPr="001F3A09" w:rsidRDefault="006C402F">
            <w:pPr>
              <w:pStyle w:val="Pa40"/>
              <w:numPr>
                <w:ilvl w:val="0"/>
                <w:numId w:val="23"/>
              </w:numPr>
              <w:spacing w:after="40"/>
              <w:rPr>
                <w:rFonts w:ascii="Times New Roman" w:hAnsi="Times New Roman" w:cs="Times New Roman"/>
                <w:color w:val="000000"/>
                <w:sz w:val="18"/>
                <w:szCs w:val="18"/>
              </w:rPr>
            </w:pPr>
            <w:r w:rsidRPr="001F3A09">
              <w:rPr>
                <w:rStyle w:val="A7"/>
                <w:rFonts w:ascii="Times New Roman" w:hAnsi="Times New Roman" w:cs="Times New Roman"/>
                <w:sz w:val="18"/>
                <w:szCs w:val="18"/>
              </w:rPr>
              <w:t>Qualora la struttura preveda la presenza di volontari ne dovrà curare l’inserimento nelle attività anche mediante adeguati interventi di tutoraggio e formazione ed il loro coinvolgimento deve configurarsi come complementare e non sostitutivo delle attività socio educative: presenza di idonea documentazione atta a dimostrare gli interventi di tutoraggio e di formazione del personale volontario ed il livello di partecipazione</w:t>
            </w:r>
          </w:p>
        </w:tc>
      </w:tr>
    </w:tbl>
    <w:p w:rsidR="006C402F" w:rsidRDefault="006C402F"/>
    <w:p w:rsidR="006C402F" w:rsidRDefault="006C402F"/>
    <w:p w:rsidR="00CE5FF9" w:rsidRDefault="00CE5FF9"/>
    <w:p w:rsidR="00CE5FF9" w:rsidRDefault="00CE5FF9"/>
    <w:p w:rsidR="00CE5FF9" w:rsidRDefault="00CE5FF9"/>
    <w:p w:rsidR="00CE5FF9" w:rsidRDefault="00CE5FF9"/>
    <w:p w:rsidR="006C402F" w:rsidRDefault="006C402F">
      <w:pPr>
        <w:spacing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REQUISITI TECNOLOGICI E STRUTTURALI (DGR 20762/2005)</w:t>
      </w:r>
    </w:p>
    <w:p w:rsidR="006C402F" w:rsidRDefault="006C402F">
      <w:pPr>
        <w:spacing w:line="240" w:lineRule="auto"/>
        <w:rPr>
          <w:rFonts w:ascii="Times New Roman" w:hAnsi="Times New Roman" w:cs="Times New Roman"/>
          <w:b/>
          <w:bCs/>
          <w:color w:val="000000"/>
          <w:sz w:val="20"/>
          <w:szCs w:val="20"/>
        </w:rPr>
      </w:pPr>
    </w:p>
    <w:tbl>
      <w:tblPr>
        <w:tblW w:w="0" w:type="auto"/>
        <w:tblInd w:w="-106" w:type="dxa"/>
        <w:tblLayout w:type="fixed"/>
        <w:tblLook w:val="0000" w:firstRow="0" w:lastRow="0" w:firstColumn="0" w:lastColumn="0" w:noHBand="0" w:noVBand="0"/>
      </w:tblPr>
      <w:tblGrid>
        <w:gridCol w:w="1526"/>
        <w:gridCol w:w="1984"/>
        <w:gridCol w:w="2552"/>
        <w:gridCol w:w="2268"/>
        <w:gridCol w:w="2126"/>
        <w:gridCol w:w="3544"/>
      </w:tblGrid>
      <w:tr w:rsidR="006C402F" w:rsidRPr="001F3A09">
        <w:tc>
          <w:tcPr>
            <w:tcW w:w="1526" w:type="dxa"/>
            <w:tcBorders>
              <w:top w:val="nil"/>
              <w:left w:val="nil"/>
              <w:bottom w:val="single" w:sz="4" w:space="0" w:color="808080"/>
              <w:right w:val="nil"/>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Criterio</w:t>
            </w:r>
          </w:p>
        </w:tc>
        <w:tc>
          <w:tcPr>
            <w:tcW w:w="198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Requisiti</w:t>
            </w:r>
          </w:p>
        </w:tc>
        <w:tc>
          <w:tcPr>
            <w:tcW w:w="2552"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educativa</w:t>
            </w:r>
          </w:p>
        </w:tc>
        <w:tc>
          <w:tcPr>
            <w:tcW w:w="2268"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Comunità familiare</w:t>
            </w:r>
          </w:p>
        </w:tc>
        <w:tc>
          <w:tcPr>
            <w:tcW w:w="2126"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Alloggi per l’autonomia</w:t>
            </w:r>
          </w:p>
        </w:tc>
        <w:tc>
          <w:tcPr>
            <w:tcW w:w="3544" w:type="dxa"/>
            <w:tcBorders>
              <w:top w:val="nil"/>
              <w:left w:val="nil"/>
              <w:bottom w:val="single" w:sz="4" w:space="0" w:color="808080"/>
              <w:right w:val="nil"/>
            </w:tcBorders>
            <w:shd w:val="clear" w:color="auto" w:fill="FFFFFF"/>
          </w:tcPr>
          <w:p w:rsidR="006C402F" w:rsidRPr="001F3A09" w:rsidRDefault="006C402F">
            <w:pPr>
              <w:spacing w:line="240" w:lineRule="auto"/>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Indicatori</w:t>
            </w: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sz w:val="18"/>
                <w:szCs w:val="18"/>
              </w:rPr>
            </w:pPr>
          </w:p>
          <w:p w:rsidR="006C402F" w:rsidRPr="001F3A09" w:rsidRDefault="006C402F">
            <w:pPr>
              <w:spacing w:line="240" w:lineRule="auto"/>
              <w:jc w:val="right"/>
              <w:rPr>
                <w:rFonts w:ascii="Times New Roman" w:hAnsi="Times New Roman" w:cs="Times New Roman"/>
                <w:b/>
                <w:bCs/>
                <w:i/>
                <w:iCs/>
                <w:sz w:val="18"/>
                <w:szCs w:val="18"/>
              </w:rPr>
            </w:pPr>
            <w:r w:rsidRPr="001F3A09">
              <w:rPr>
                <w:rFonts w:ascii="Times New Roman" w:hAnsi="Times New Roman" w:cs="Times New Roman"/>
                <w:b/>
                <w:bCs/>
                <w:i/>
                <w:iCs/>
                <w:sz w:val="18"/>
                <w:szCs w:val="18"/>
              </w:rPr>
              <w:t>Caratteristiche generali della struttura</w:t>
            </w:r>
          </w:p>
        </w:tc>
        <w:tc>
          <w:tcPr>
            <w:tcW w:w="198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Possesso dei requisiti previsti da norme vigenti in materia di civile abitazione</w:t>
            </w:r>
          </w:p>
        </w:tc>
        <w:tc>
          <w:tcPr>
            <w:tcW w:w="255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 per le strutture già esistenti</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 xml:space="preserve">Gli Enti gestori, in presenza di minori disabili motori, dovranno adottare idonei accorgimenti atti al superamento delle eventuali barriere architettoniche. </w:t>
            </w:r>
          </w:p>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Per le strutture di nuova realizzazione è inoltre richiesto il rispetto delle norme per l’eliminazione delle barriere architettoniche. In presenza di ospiti in età infantile devono essere adottati idonei accorgimenti atti ad evitare situazioni di pericolo (es. Spigoli acuti, gradini, radiatori sporgenti, infissi con bordi taglienti, prese elettriche non schermate ecc.)</w:t>
            </w:r>
          </w:p>
        </w:tc>
        <w:tc>
          <w:tcPr>
            <w:tcW w:w="226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 per tutte le strutture</w:t>
            </w:r>
          </w:p>
        </w:tc>
        <w:tc>
          <w:tcPr>
            <w:tcW w:w="212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Richiesto per tutte le strutture</w:t>
            </w:r>
          </w:p>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Qualora destinati all’accoglienza di mamme con bambini, devono essere adottati idonei accorgimenti atti ad evitare situazioni di pericolo (es. spigoli acuti, gradini, radiatori sporgenti, infissi con bordi taglienti, prese elettriche non schermate, ecc.)</w:t>
            </w:r>
          </w:p>
        </w:tc>
        <w:tc>
          <w:tcPr>
            <w:tcW w:w="3544" w:type="dxa"/>
            <w:tcBorders>
              <w:top w:val="nil"/>
              <w:left w:val="nil"/>
              <w:bottom w:val="nil"/>
              <w:right w:val="nil"/>
            </w:tcBorders>
            <w:shd w:val="clear" w:color="auto" w:fill="FFFFFF"/>
          </w:tcPr>
          <w:p w:rsidR="006C402F" w:rsidRPr="001F3A09" w:rsidRDefault="006C402F">
            <w:pPr>
              <w:pStyle w:val="Paragrafoelenco"/>
              <w:spacing w:line="240" w:lineRule="auto"/>
              <w:ind w:left="360"/>
              <w:rPr>
                <w:rFonts w:ascii="Times New Roman" w:hAnsi="Times New Roman" w:cs="Times New Roman"/>
                <w:b/>
                <w:bCs/>
                <w:color w:val="000000"/>
                <w:sz w:val="18"/>
                <w:szCs w:val="18"/>
              </w:rPr>
            </w:pP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Articolazione della struttura</w:t>
            </w:r>
          </w:p>
        </w:tc>
        <w:tc>
          <w:tcPr>
            <w:tcW w:w="1984"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La struttura deve essere articolata in modo da garantire alcuni spazi vitali specifici per ogni tipologia di struttura</w:t>
            </w:r>
          </w:p>
        </w:tc>
        <w:tc>
          <w:tcPr>
            <w:tcW w:w="2552" w:type="dxa"/>
            <w:tcBorders>
              <w:top w:val="nil"/>
              <w:left w:val="nil"/>
              <w:bottom w:val="nil"/>
              <w:right w:val="nil"/>
            </w:tcBorders>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La Comunità dovrà essere articolata in modo da garantire i seguenti spazi: cucina, soggiorno/pranzo, zona studio, camere da massimo 3 letti</w:t>
            </w:r>
          </w:p>
        </w:tc>
        <w:tc>
          <w:tcPr>
            <w:tcW w:w="2268"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tc>
        <w:tc>
          <w:tcPr>
            <w:tcW w:w="2126" w:type="dxa"/>
            <w:tcBorders>
              <w:top w:val="nil"/>
              <w:left w:val="nil"/>
              <w:bottom w:val="nil"/>
              <w:right w:val="nil"/>
            </w:tcBorders>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L’alloggio dovrà essere articolato in modo da garantire i seguenti spazi: cucina, soggiorno/pranzo, camere da massimo 3 letti</w:t>
            </w:r>
          </w:p>
        </w:tc>
        <w:tc>
          <w:tcPr>
            <w:tcW w:w="3544" w:type="dxa"/>
            <w:tcBorders>
              <w:top w:val="nil"/>
              <w:left w:val="nil"/>
              <w:bottom w:val="nil"/>
              <w:right w:val="nil"/>
            </w:tcBorders>
          </w:tcPr>
          <w:p w:rsidR="006C402F" w:rsidRPr="001F3A09" w:rsidRDefault="006C402F">
            <w:pPr>
              <w:pStyle w:val="Pa40"/>
              <w:spacing w:after="40"/>
              <w:ind w:left="360"/>
              <w:rPr>
                <w:rFonts w:ascii="Times New Roman" w:hAnsi="Times New Roman" w:cs="Times New Roman"/>
                <w:color w:val="000000"/>
                <w:sz w:val="18"/>
                <w:szCs w:val="18"/>
              </w:rPr>
            </w:pPr>
          </w:p>
        </w:tc>
      </w:tr>
      <w:tr w:rsidR="006C402F" w:rsidRPr="001F3A09">
        <w:tc>
          <w:tcPr>
            <w:tcW w:w="1526" w:type="dxa"/>
            <w:tcBorders>
              <w:top w:val="nil"/>
              <w:left w:val="nil"/>
              <w:bottom w:val="nil"/>
              <w:right w:val="single" w:sz="4" w:space="0" w:color="808080"/>
            </w:tcBorders>
            <w:shd w:val="clear" w:color="auto" w:fill="FFFFFF"/>
          </w:tcPr>
          <w:p w:rsidR="006C402F" w:rsidRPr="001F3A09" w:rsidRDefault="006C402F">
            <w:pPr>
              <w:spacing w:line="240" w:lineRule="auto"/>
              <w:jc w:val="right"/>
              <w:rPr>
                <w:rFonts w:ascii="Times New Roman" w:hAnsi="Times New Roman" w:cs="Times New Roman"/>
                <w:b/>
                <w:bCs/>
                <w:i/>
                <w:iCs/>
                <w:color w:val="000000"/>
                <w:sz w:val="18"/>
                <w:szCs w:val="18"/>
              </w:rPr>
            </w:pPr>
          </w:p>
          <w:p w:rsidR="006C402F" w:rsidRPr="001F3A09" w:rsidRDefault="006C402F">
            <w:pPr>
              <w:spacing w:line="240" w:lineRule="auto"/>
              <w:jc w:val="right"/>
              <w:rPr>
                <w:rFonts w:ascii="Times New Roman" w:hAnsi="Times New Roman" w:cs="Times New Roman"/>
                <w:b/>
                <w:bCs/>
                <w:i/>
                <w:iCs/>
                <w:color w:val="000000"/>
                <w:sz w:val="18"/>
                <w:szCs w:val="18"/>
              </w:rPr>
            </w:pPr>
            <w:r w:rsidRPr="001F3A09">
              <w:rPr>
                <w:rFonts w:ascii="Times New Roman" w:hAnsi="Times New Roman" w:cs="Times New Roman"/>
                <w:b/>
                <w:bCs/>
                <w:i/>
                <w:iCs/>
                <w:color w:val="000000"/>
                <w:sz w:val="18"/>
                <w:szCs w:val="18"/>
              </w:rPr>
              <w:t>Servizi igienici</w:t>
            </w:r>
          </w:p>
        </w:tc>
        <w:tc>
          <w:tcPr>
            <w:tcW w:w="1984"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color w:val="000000"/>
                <w:sz w:val="18"/>
                <w:szCs w:val="18"/>
              </w:rPr>
              <w:t>I servizi igienici esistenti nella struttura devono possedere alcuni requisiti minimi specifici per ogni tipologia di struttura</w:t>
            </w:r>
          </w:p>
        </w:tc>
        <w:tc>
          <w:tcPr>
            <w:tcW w:w="2552"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sz w:val="18"/>
                <w:szCs w:val="18"/>
              </w:rPr>
            </w:pPr>
          </w:p>
          <w:p w:rsidR="006C402F" w:rsidRPr="001F3A09" w:rsidRDefault="006C402F">
            <w:pPr>
              <w:spacing w:line="240" w:lineRule="auto"/>
              <w:rPr>
                <w:rFonts w:ascii="Times New Roman" w:hAnsi="Times New Roman" w:cs="Times New Roman"/>
                <w:sz w:val="18"/>
                <w:szCs w:val="18"/>
              </w:rPr>
            </w:pPr>
            <w:r w:rsidRPr="001F3A09">
              <w:rPr>
                <w:rFonts w:ascii="Times New Roman" w:hAnsi="Times New Roman" w:cs="Times New Roman"/>
                <w:sz w:val="18"/>
                <w:szCs w:val="18"/>
              </w:rPr>
              <w:t>Un bagno, dotato di vasca/doccia, lavabo, bidet, vaso, ogni 5 posti; i bagni devono essere dotati di un sistema di comunicazione, di facile uso da parte degli ospiti, idoneo a segnalare le richieste di aiuto e di assistenza. -Un servizio igienico per il personale.</w:t>
            </w:r>
          </w:p>
        </w:tc>
        <w:tc>
          <w:tcPr>
            <w:tcW w:w="2268"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tc>
        <w:tc>
          <w:tcPr>
            <w:tcW w:w="2126" w:type="dxa"/>
            <w:tcBorders>
              <w:top w:val="nil"/>
              <w:left w:val="nil"/>
              <w:bottom w:val="nil"/>
              <w:right w:val="nil"/>
            </w:tcBorders>
            <w:shd w:val="clear" w:color="auto" w:fill="FFFFFF"/>
          </w:tcPr>
          <w:p w:rsidR="006C402F" w:rsidRPr="001F3A09" w:rsidRDefault="006C402F">
            <w:pPr>
              <w:spacing w:line="240" w:lineRule="auto"/>
              <w:rPr>
                <w:rFonts w:ascii="Times New Roman" w:hAnsi="Times New Roman" w:cs="Times New Roman"/>
                <w:color w:val="000000"/>
                <w:sz w:val="18"/>
                <w:szCs w:val="18"/>
              </w:rPr>
            </w:pPr>
          </w:p>
          <w:p w:rsidR="006C402F" w:rsidRPr="001F3A09" w:rsidRDefault="006C402F">
            <w:pPr>
              <w:spacing w:line="240" w:lineRule="auto"/>
              <w:rPr>
                <w:rFonts w:ascii="Times New Roman" w:hAnsi="Times New Roman" w:cs="Times New Roman"/>
                <w:color w:val="000000"/>
                <w:sz w:val="18"/>
                <w:szCs w:val="18"/>
              </w:rPr>
            </w:pPr>
            <w:r w:rsidRPr="001F3A09">
              <w:rPr>
                <w:rFonts w:ascii="Times New Roman" w:hAnsi="Times New Roman" w:cs="Times New Roman"/>
                <w:sz w:val="18"/>
                <w:szCs w:val="18"/>
              </w:rPr>
              <w:t>Un bagno, dotato di vasca/doccia, lavabo, bidet, vaso</w:t>
            </w:r>
          </w:p>
        </w:tc>
        <w:tc>
          <w:tcPr>
            <w:tcW w:w="3544" w:type="dxa"/>
            <w:tcBorders>
              <w:top w:val="nil"/>
              <w:left w:val="nil"/>
              <w:bottom w:val="nil"/>
              <w:right w:val="nil"/>
            </w:tcBorders>
            <w:shd w:val="clear" w:color="auto" w:fill="FFFFFF"/>
          </w:tcPr>
          <w:p w:rsidR="006C402F" w:rsidRPr="001F3A09" w:rsidRDefault="006C402F">
            <w:pPr>
              <w:pStyle w:val="Pa40"/>
              <w:spacing w:after="40"/>
              <w:ind w:left="360"/>
              <w:rPr>
                <w:rFonts w:ascii="Times New Roman" w:hAnsi="Times New Roman" w:cs="Times New Roman"/>
                <w:color w:val="000000"/>
                <w:sz w:val="18"/>
                <w:szCs w:val="18"/>
              </w:rPr>
            </w:pPr>
          </w:p>
        </w:tc>
      </w:tr>
    </w:tbl>
    <w:p w:rsidR="005E242B" w:rsidRDefault="005E242B">
      <w:pPr>
        <w:spacing w:line="240" w:lineRule="auto"/>
        <w:rPr>
          <w:rFonts w:ascii="Times New Roman" w:hAnsi="Times New Roman" w:cs="Times New Roman"/>
          <w:b/>
          <w:bCs/>
          <w:color w:val="000000"/>
        </w:rPr>
        <w:sectPr w:rsidR="005E242B" w:rsidSect="006C402F">
          <w:footnotePr>
            <w:numFmt w:val="chicago"/>
            <w:numStart w:val="2"/>
          </w:footnotePr>
          <w:pgSz w:w="16840" w:h="11907" w:orient="landscape" w:code="9"/>
          <w:pgMar w:top="1134" w:right="1134" w:bottom="1134" w:left="1418" w:header="709" w:footer="709" w:gutter="0"/>
          <w:cols w:space="708"/>
          <w:docGrid w:linePitch="360"/>
        </w:sect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lastRenderedPageBreak/>
        <w:t>Requisiti di accreditamento d</w:t>
      </w:r>
      <w:r w:rsidR="000E7501">
        <w:rPr>
          <w:rFonts w:ascii="Times New Roman" w:hAnsi="Times New Roman" w:cs="Times New Roman"/>
          <w:b/>
          <w:bCs/>
          <w:color w:val="000000"/>
        </w:rPr>
        <w:t>efiniti dal Comune di Montebello della Battaglia</w:t>
      </w:r>
    </w:p>
    <w:p w:rsidR="006C402F" w:rsidRDefault="006C402F">
      <w:pPr>
        <w:spacing w:line="240" w:lineRule="auto"/>
        <w:jc w:val="both"/>
        <w:rPr>
          <w:rFonts w:ascii="Times New Roman" w:hAnsi="Times New Roman" w:cs="Times New Roman"/>
          <w:b/>
          <w:bCs/>
          <w:color w:val="000000"/>
        </w:rPr>
      </w:pPr>
      <w:r>
        <w:rPr>
          <w:rFonts w:ascii="Times New Roman" w:hAnsi="Times New Roman" w:cs="Times New Roman"/>
          <w:b/>
          <w:bCs/>
          <w:color w:val="000000"/>
        </w:rPr>
        <w:t xml:space="preserve">Caratteristiche del soggetto gestore e della sua organizzazione </w:t>
      </w:r>
    </w:p>
    <w:p w:rsidR="006C402F" w:rsidRDefault="006C402F">
      <w:pPr>
        <w:spacing w:line="240" w:lineRule="auto"/>
        <w:rPr>
          <w:rFonts w:ascii="Times New Roman" w:hAnsi="Times New Roman" w:cs="Times New Roman"/>
          <w:b/>
          <w:bCs/>
          <w:color w:val="000000"/>
        </w:rPr>
      </w:pP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 xml:space="preserve">Scopo sociale specifico, comprendente le attività di accoglienza residenziale per minori. </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 xml:space="preserve">Presenza di una sede operativa nell’Ambito territoriale del Comune di </w:t>
      </w:r>
      <w:r w:rsidR="000E7501">
        <w:rPr>
          <w:rFonts w:ascii="Times New Roman" w:hAnsi="Times New Roman" w:cs="Times New Roman"/>
          <w:color w:val="000000"/>
        </w:rPr>
        <w:t>Montebello della Battaglia</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 xml:space="preserve">Esperienza documentata, di almeno </w:t>
      </w:r>
      <w:r w:rsidRPr="008859D3">
        <w:rPr>
          <w:rFonts w:ascii="Times New Roman" w:hAnsi="Times New Roman" w:cs="Times New Roman"/>
          <w:color w:val="000000"/>
        </w:rPr>
        <w:t xml:space="preserve">due </w:t>
      </w:r>
      <w:r>
        <w:rPr>
          <w:rFonts w:ascii="Times New Roman" w:hAnsi="Times New Roman" w:cs="Times New Roman"/>
          <w:color w:val="000000"/>
        </w:rPr>
        <w:t>anni precedente la domanda di accreditamento, relativa alla gestione di servizi dedicati all’accoglienza residenziale per minori (Comunità educative, Comunità familiari, Alloggi per l’autonomia).</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Assenza, da parte del rappresentante legale dell’Organizzazione, di:</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condanna definitiva per reati gravi in danno allo Stato o della comunità che incidono sulla moralità professionale;</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condanne penali per fatti imputabili all’esercizio di unità d’offerta del sistema sanitario, sociosanitarie e sociale;</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applicazione della pena accessoria della interdizione da una professione o da un’arte e interdizione dagli uffici direttivi delle persone giuridiche e delle imprese;</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procedimenti per l’applicazione di una misura di prevenzione;</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risoluzione di contratti di accreditamento o convenzione, stipulati negli ultimi dieci anni, per la gestione della medesima unità d’offerta per fatti imputabili a colpa del soggetto gestore, accertata giudizialmente;</w:t>
      </w:r>
    </w:p>
    <w:p w:rsidR="006C402F" w:rsidRDefault="006C402F">
      <w:pPr>
        <w:pStyle w:val="Paragrafoelenco"/>
        <w:numPr>
          <w:ilvl w:val="0"/>
          <w:numId w:val="37"/>
        </w:numPr>
        <w:spacing w:line="240" w:lineRule="auto"/>
        <w:jc w:val="both"/>
        <w:rPr>
          <w:rFonts w:ascii="Times New Roman" w:hAnsi="Times New Roman" w:cs="Times New Roman"/>
          <w:color w:val="000000"/>
        </w:rPr>
      </w:pPr>
      <w:r>
        <w:rPr>
          <w:rFonts w:ascii="Times New Roman" w:hAnsi="Times New Roman" w:cs="Times New Roman"/>
          <w:color w:val="000000"/>
        </w:rPr>
        <w:t>stato di fallimento, di liquidazione coatta, di concordato preventivo o di procedimento in corso per la dichiarazione di una di queste situazioni.</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Assenza delle cause di esclusione previste dalla normativa in vigore per gli appalti pubblici (art. 38, comma 1, del D. Lgs. 12 aprile 2006, n. 163).</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Capacità tecnica e professionale risultante da:</w:t>
      </w:r>
    </w:p>
    <w:p w:rsidR="006C402F" w:rsidRDefault="006C402F">
      <w:pPr>
        <w:pStyle w:val="Paragrafoelenco"/>
        <w:numPr>
          <w:ilvl w:val="0"/>
          <w:numId w:val="40"/>
        </w:numPr>
        <w:spacing w:line="240" w:lineRule="auto"/>
        <w:jc w:val="both"/>
        <w:rPr>
          <w:rFonts w:ascii="Times New Roman" w:hAnsi="Times New Roman" w:cs="Times New Roman"/>
          <w:color w:val="000000"/>
        </w:rPr>
      </w:pPr>
      <w:r>
        <w:rPr>
          <w:rFonts w:ascii="Times New Roman" w:hAnsi="Times New Roman" w:cs="Times New Roman"/>
          <w:color w:val="000000"/>
        </w:rPr>
        <w:t>se impresa, iscrizione nel registro della C.C.I.A.A. (o equivalente in base alla normativa comunitaria) per attività/oggetto sociale inerente al servizio da eseguire;</w:t>
      </w:r>
    </w:p>
    <w:p w:rsidR="006C402F" w:rsidRDefault="006C402F">
      <w:pPr>
        <w:pStyle w:val="Paragrafoelenco"/>
        <w:numPr>
          <w:ilvl w:val="0"/>
          <w:numId w:val="40"/>
        </w:numPr>
        <w:spacing w:line="240" w:lineRule="auto"/>
        <w:jc w:val="both"/>
        <w:rPr>
          <w:rFonts w:ascii="Times New Roman" w:hAnsi="Times New Roman" w:cs="Times New Roman"/>
          <w:color w:val="000000"/>
        </w:rPr>
      </w:pPr>
      <w:r>
        <w:rPr>
          <w:rFonts w:ascii="Times New Roman" w:hAnsi="Times New Roman" w:cs="Times New Roman"/>
          <w:color w:val="000000"/>
        </w:rPr>
        <w:t>inoltre, se cooperativa (di nazionalità italiana): iscrizione all'Albo Nazionale delle Società</w:t>
      </w:r>
    </w:p>
    <w:p w:rsidR="006C402F" w:rsidRDefault="006C402F">
      <w:pPr>
        <w:pStyle w:val="Paragrafoelenco"/>
        <w:numPr>
          <w:ilvl w:val="0"/>
          <w:numId w:val="40"/>
        </w:numPr>
        <w:spacing w:line="240" w:lineRule="auto"/>
        <w:jc w:val="both"/>
        <w:rPr>
          <w:rFonts w:ascii="Times New Roman" w:hAnsi="Times New Roman" w:cs="Times New Roman"/>
          <w:color w:val="000000"/>
        </w:rPr>
      </w:pPr>
      <w:r>
        <w:rPr>
          <w:rFonts w:ascii="Times New Roman" w:hAnsi="Times New Roman" w:cs="Times New Roman"/>
          <w:color w:val="000000"/>
        </w:rPr>
        <w:t>Cooperative, istituito con D.M. 23.06.2004, presso il Ministero per lo sviluppo economico;</w:t>
      </w:r>
    </w:p>
    <w:p w:rsidR="006C402F" w:rsidRDefault="006C402F">
      <w:pPr>
        <w:pStyle w:val="Paragrafoelenco"/>
        <w:numPr>
          <w:ilvl w:val="0"/>
          <w:numId w:val="40"/>
        </w:numPr>
        <w:spacing w:line="240" w:lineRule="auto"/>
        <w:jc w:val="both"/>
        <w:rPr>
          <w:rFonts w:ascii="Times New Roman" w:hAnsi="Times New Roman" w:cs="Times New Roman"/>
          <w:color w:val="000000"/>
        </w:rPr>
      </w:pPr>
      <w:r>
        <w:rPr>
          <w:rFonts w:ascii="Times New Roman" w:hAnsi="Times New Roman" w:cs="Times New Roman"/>
          <w:color w:val="000000"/>
        </w:rPr>
        <w:t>inoltre, se cooperativa sociale: iscrizione nell'apposito Albo pubblico.</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 xml:space="preserve">Assenza negli ultimi </w:t>
      </w:r>
      <w:r w:rsidRPr="008859D3">
        <w:rPr>
          <w:rFonts w:ascii="Times New Roman" w:hAnsi="Times New Roman" w:cs="Times New Roman"/>
          <w:color w:val="000000"/>
        </w:rPr>
        <w:t>36</w:t>
      </w:r>
      <w:r>
        <w:rPr>
          <w:rFonts w:ascii="Times New Roman" w:hAnsi="Times New Roman" w:cs="Times New Roman"/>
          <w:color w:val="000000"/>
        </w:rPr>
        <w:t xml:space="preserve"> mesi precedenti la domanda di accreditamento di interruzioni di servizi socio educativi e socio assistenziali in essere presso privati e/o Pubbliche Amministrazioni per inadempienze contrattuali a sé interamente imputabili.</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Assenza di cancellazione/radiazione dall’Albo dei soggetti accreditati per servizi interessati dal presente bando, a seguito di accertata carenza dei requisiti, non previamente comunicati dal soggetto accreditato o per inadempienze contrattuali.</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L’accreditato è responsabile dei danni che dovessero occorrere agli utenti del servizio o a terzi nel corso dello svolgimento dell’attività ed imputabili a colpa dei propri operatori o derivanti da gravi irregolarità o carenze nelle prestazioni. L’accreditato dovrà pertanto essere titolare di polizza assicurativa per i rischi di responsabilità civile verso terzi non inferiore a €. 5.000.000,00.</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Applicazione integrale, nei confronti dei propri addetti e/o soci, dei contratti collettivi nazionali di lavoro e i contratti integrativi vigenti nel settore dei servizi dedicati all’accoglienza residenziale per minori per il quale si richiede l’accreditamento, con particolare riferimento al rispetto dei salari contrattuali minimi; tali condizioni economico – contrattuali minime devono essere applicate anche ad eventuali collaboratori a qualsiasi titolo.</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Rispetto delle norme che disciplinano il diritto al lavoro dei disabili, ai sensi dell’art. 17 della Legge12 marzo 1999, n. 68.</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Rispetto di tutte le disposizioni attinenti la prevenzione degli infortuni e le assicurazioni relative a favore di chiunque, a qualunque titolo, lavori per esso.</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Rispetto degli adempimenti e delle norme previste dal D. Lgs. 9 aprile 2008, n. 81 “Attuazione dell’art. 1 della legge 3 agosto 2007, n. 123, in materia di tutela della salute e della sicurezza nei luoghi di lavoro.</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t>Rispetto del codice in materia di protezione dei dati personali (D. Lgs. 30.06.2003, n. 196 e successive modifiche ed integrazioni).</w:t>
      </w:r>
    </w:p>
    <w:p w:rsidR="006C402F" w:rsidRPr="008859D3" w:rsidRDefault="006C402F">
      <w:pPr>
        <w:pStyle w:val="Paragrafoelenco"/>
        <w:numPr>
          <w:ilvl w:val="0"/>
          <w:numId w:val="35"/>
        </w:numPr>
        <w:spacing w:line="240" w:lineRule="auto"/>
        <w:jc w:val="both"/>
        <w:rPr>
          <w:rFonts w:ascii="Times New Roman" w:hAnsi="Times New Roman" w:cs="Times New Roman"/>
          <w:color w:val="000000"/>
        </w:rPr>
      </w:pPr>
      <w:r w:rsidRPr="008859D3">
        <w:rPr>
          <w:rFonts w:ascii="Times New Roman" w:hAnsi="Times New Roman" w:cs="Times New Roman"/>
          <w:color w:val="000000"/>
        </w:rPr>
        <w:t>Dichiara di essere edotto degli obblighi derivanti dal codice di comportamento dei dipendenti pubblici approvato c</w:t>
      </w:r>
      <w:r w:rsidR="008859D3">
        <w:rPr>
          <w:rFonts w:ascii="Times New Roman" w:hAnsi="Times New Roman" w:cs="Times New Roman"/>
          <w:color w:val="000000"/>
        </w:rPr>
        <w:t xml:space="preserve">on D.P.R. 16/4/2013 n. 62 e di </w:t>
      </w:r>
      <w:r w:rsidRPr="008859D3">
        <w:rPr>
          <w:rFonts w:ascii="Times New Roman" w:hAnsi="Times New Roman" w:cs="Times New Roman"/>
          <w:color w:val="000000"/>
        </w:rPr>
        <w:t>impegnarsi ad osservare e a far osservare ai propri dipendenti e collaboratori il suddetto Codice.</w:t>
      </w:r>
    </w:p>
    <w:p w:rsidR="006C402F" w:rsidRDefault="006C402F">
      <w:pPr>
        <w:pStyle w:val="Paragrafoelenco"/>
        <w:numPr>
          <w:ilvl w:val="0"/>
          <w:numId w:val="35"/>
        </w:numPr>
        <w:spacing w:line="240" w:lineRule="auto"/>
        <w:jc w:val="both"/>
        <w:rPr>
          <w:rFonts w:ascii="Times New Roman" w:hAnsi="Times New Roman" w:cs="Times New Roman"/>
          <w:color w:val="000000"/>
        </w:rPr>
      </w:pPr>
      <w:r>
        <w:rPr>
          <w:rFonts w:ascii="Times New Roman" w:hAnsi="Times New Roman" w:cs="Times New Roman"/>
          <w:color w:val="000000"/>
        </w:rPr>
        <w:lastRenderedPageBreak/>
        <w:t>Documentabilità ovvero accertabilità di quanto dichiarato, ai sensi dell’art. 43 del D.P.R. 28 dicembre 2000, n. 445.</w:t>
      </w:r>
    </w:p>
    <w:p w:rsidR="006C402F" w:rsidRDefault="006C402F">
      <w:pPr>
        <w:pStyle w:val="Paragrafoelenco"/>
        <w:spacing w:line="240" w:lineRule="auto"/>
        <w:ind w:left="360"/>
        <w:jc w:val="both"/>
        <w:rPr>
          <w:rFonts w:ascii="Times New Roman" w:hAnsi="Times New Roman" w:cs="Times New Roman"/>
          <w:color w:val="000000"/>
        </w:rPr>
      </w:pPr>
    </w:p>
    <w:p w:rsidR="003D02D5" w:rsidRDefault="003D02D5">
      <w:pPr>
        <w:pStyle w:val="Paragrafoelenco"/>
        <w:spacing w:line="240" w:lineRule="auto"/>
        <w:ind w:left="360"/>
        <w:jc w:val="both"/>
        <w:rPr>
          <w:rFonts w:ascii="Times New Roman" w:hAnsi="Times New Roman" w:cs="Times New Roman"/>
          <w:color w:val="000000"/>
        </w:r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t xml:space="preserve">Modalità di presentazione della domanda </w:t>
      </w:r>
    </w:p>
    <w:p w:rsidR="006C402F" w:rsidRDefault="006C402F">
      <w:pPr>
        <w:spacing w:line="240" w:lineRule="auto"/>
        <w:rPr>
          <w:rFonts w:ascii="Times New Roman" w:hAnsi="Times New Roman" w:cs="Times New Roman"/>
          <w:b/>
          <w:bCs/>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La domanda di accreditamento dovrà essere presentata dall’Ente Gestore, attraverso il suo Legale rappresentante, che risponde della corretta gestione dell’unità d’offerta e che deve attestare il possesso dei requisiti soggettivi previsti. </w:t>
      </w:r>
    </w:p>
    <w:p w:rsidR="006C402F" w:rsidRDefault="006C402F">
      <w:pPr>
        <w:spacing w:line="240" w:lineRule="auto"/>
        <w:jc w:val="both"/>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La domanda dovrà essere presentata tramite specifico modello allegato al bando</w:t>
      </w:r>
      <w:r w:rsidR="0015560B">
        <w:rPr>
          <w:rFonts w:ascii="Times New Roman" w:hAnsi="Times New Roman" w:cs="Times New Roman"/>
          <w:color w:val="000000"/>
        </w:rPr>
        <w:t xml:space="preserve"> </w:t>
      </w:r>
      <w:r>
        <w:rPr>
          <w:rFonts w:ascii="Times New Roman" w:hAnsi="Times New Roman" w:cs="Times New Roman"/>
          <w:color w:val="000000"/>
        </w:rPr>
        <w:t>(MODELLO A). Oltre alla domanda dovranno essere allegati i seguenti documenti:</w:t>
      </w:r>
    </w:p>
    <w:p w:rsidR="006C402F" w:rsidRDefault="006C402F">
      <w:pPr>
        <w:spacing w:line="240" w:lineRule="auto"/>
        <w:jc w:val="both"/>
        <w:rPr>
          <w:rFonts w:ascii="Times New Roman" w:hAnsi="Times New Roman" w:cs="Times New Roman"/>
          <w:color w:val="000000"/>
        </w:rPr>
      </w:pP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Elenco del personale operante presso il servizio, alla data di compilazione della scheda tecnica completo di informazioni relative al ruolo ricoperto, tipo di contratto di lavoro, alla durata del rapporto di lavoro e alle ore settimanali di servizio, all’esperienza professionale in mesi, titolo di studio (v. allegato MODELLO B).</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Copia della carta d’identità del legale rappresentante.</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Attestazione del titolo di legittimazione del legale rappresentante dell’Ente nonché del possesso dei requisiti soggettivi previsti dalla normativa (ivi compresi quelli di onorabilità).</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Attestazione inerente i dati relativi al proprietario dell’immobile ed il titolo di godimento dell’immobile in cui ha sede l’unità di offerta da parte del soggetto gestore (se diverso dal proprietario) dal quale risulti la disponibilità dell’immobile ai fini dell’esercizio dell’unità di offerta per la quale si chiede l’accreditamento.</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Organigramma dell’Ente gestore (v. allegato MODELLO B);</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Documento Unico di R</w:t>
      </w:r>
      <w:r w:rsidR="00863ED2">
        <w:rPr>
          <w:rFonts w:ascii="Times New Roman" w:hAnsi="Times New Roman" w:cs="Times New Roman"/>
          <w:color w:val="000000"/>
        </w:rPr>
        <w:t>egolarità Contributiva (Autocertificazione</w:t>
      </w:r>
      <w:r>
        <w:rPr>
          <w:rFonts w:ascii="Times New Roman" w:hAnsi="Times New Roman" w:cs="Times New Roman"/>
          <w:color w:val="000000"/>
        </w:rPr>
        <w:t>).</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Dichiarazione relativa al rispetto della normativa vigente in tema di tracciabilità dei flussi finanziari.</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 xml:space="preserve">Carta dei Servizi, debitamente datata, esposta, a disposizione del pubblico, pubblicata sul sito web (se esistente) dell’unità d’offerta, che deve esplicitare con chiarezza le seguenti informazioni: </w:t>
      </w:r>
    </w:p>
    <w:p w:rsidR="006C402F" w:rsidRDefault="00863ED2">
      <w:pPr>
        <w:pStyle w:val="Paragrafoelenco"/>
        <w:numPr>
          <w:ilvl w:val="0"/>
          <w:numId w:val="44"/>
        </w:numPr>
        <w:spacing w:line="240" w:lineRule="auto"/>
        <w:jc w:val="both"/>
        <w:rPr>
          <w:rFonts w:ascii="Times New Roman" w:hAnsi="Times New Roman" w:cs="Times New Roman"/>
          <w:color w:val="000000"/>
        </w:rPr>
      </w:pPr>
      <w:r>
        <w:rPr>
          <w:rFonts w:ascii="Times New Roman" w:hAnsi="Times New Roman" w:cs="Times New Roman"/>
          <w:color w:val="000000"/>
        </w:rPr>
        <w:t>tipologia di utenza accolta;</w:t>
      </w:r>
    </w:p>
    <w:p w:rsidR="006C402F" w:rsidRDefault="006C402F">
      <w:pPr>
        <w:pStyle w:val="Paragrafoelenco"/>
        <w:numPr>
          <w:ilvl w:val="0"/>
          <w:numId w:val="44"/>
        </w:numPr>
        <w:spacing w:line="240" w:lineRule="auto"/>
        <w:jc w:val="both"/>
        <w:rPr>
          <w:rFonts w:ascii="Times New Roman" w:hAnsi="Times New Roman" w:cs="Times New Roman"/>
        </w:rPr>
      </w:pPr>
      <w:r>
        <w:rPr>
          <w:rFonts w:ascii="Times New Roman" w:hAnsi="Times New Roman" w:cs="Times New Roman"/>
          <w:color w:val="000000"/>
        </w:rPr>
        <w:t>la descrizione dell’unità d’offerta con l’indicazione dei posti abilitati all’eserci</w:t>
      </w:r>
      <w:r w:rsidR="00863ED2">
        <w:rPr>
          <w:rFonts w:ascii="Times New Roman" w:hAnsi="Times New Roman" w:cs="Times New Roman"/>
          <w:color w:val="000000"/>
        </w:rPr>
        <w:t>zio;</w:t>
      </w:r>
    </w:p>
    <w:p w:rsidR="006C402F" w:rsidRDefault="006C402F">
      <w:pPr>
        <w:pStyle w:val="Paragrafoelenco"/>
        <w:numPr>
          <w:ilvl w:val="0"/>
          <w:numId w:val="44"/>
        </w:numPr>
        <w:spacing w:line="240" w:lineRule="auto"/>
        <w:jc w:val="both"/>
        <w:rPr>
          <w:rFonts w:ascii="Times New Roman" w:hAnsi="Times New Roman" w:cs="Times New Roman"/>
          <w:color w:val="000000"/>
        </w:rPr>
      </w:pPr>
      <w:r>
        <w:rPr>
          <w:rFonts w:ascii="Times New Roman" w:hAnsi="Times New Roman" w:cs="Times New Roman"/>
          <w:color w:val="000000"/>
        </w:rPr>
        <w:t>le modalità di erogazione delle prestazioni e la descrizione delle attività previste, riferite alla specifi</w:t>
      </w:r>
      <w:r w:rsidR="000F4907">
        <w:rPr>
          <w:rFonts w:ascii="Times New Roman" w:hAnsi="Times New Roman" w:cs="Times New Roman"/>
          <w:color w:val="000000"/>
        </w:rPr>
        <w:t>ca tipologia di unità d’offerta;</w:t>
      </w:r>
    </w:p>
    <w:p w:rsidR="000F4907" w:rsidRDefault="006C402F" w:rsidP="006D5115">
      <w:pPr>
        <w:pStyle w:val="Paragrafoelenco"/>
        <w:numPr>
          <w:ilvl w:val="0"/>
          <w:numId w:val="44"/>
        </w:numPr>
        <w:spacing w:line="240" w:lineRule="auto"/>
        <w:jc w:val="both"/>
        <w:rPr>
          <w:rFonts w:ascii="Times New Roman" w:hAnsi="Times New Roman" w:cs="Times New Roman"/>
          <w:color w:val="000000"/>
        </w:rPr>
      </w:pPr>
      <w:r w:rsidRPr="000F4907">
        <w:rPr>
          <w:rFonts w:ascii="Times New Roman" w:hAnsi="Times New Roman" w:cs="Times New Roman"/>
          <w:color w:val="000000"/>
        </w:rPr>
        <w:t>la raggiungibilità della struttura con i mezzi di trasporto</w:t>
      </w:r>
      <w:r w:rsidR="000F4907">
        <w:rPr>
          <w:rFonts w:ascii="Times New Roman" w:hAnsi="Times New Roman" w:cs="Times New Roman"/>
          <w:color w:val="000000"/>
        </w:rPr>
        <w:t>;</w:t>
      </w:r>
    </w:p>
    <w:p w:rsidR="006C402F" w:rsidRPr="000F4907" w:rsidRDefault="000F4907" w:rsidP="006D5115">
      <w:pPr>
        <w:pStyle w:val="Paragrafoelenco"/>
        <w:numPr>
          <w:ilvl w:val="0"/>
          <w:numId w:val="44"/>
        </w:numPr>
        <w:spacing w:line="240" w:lineRule="auto"/>
        <w:jc w:val="both"/>
        <w:rPr>
          <w:rFonts w:ascii="Times New Roman" w:hAnsi="Times New Roman" w:cs="Times New Roman"/>
          <w:color w:val="000000"/>
        </w:rPr>
      </w:pPr>
      <w:r>
        <w:rPr>
          <w:rFonts w:ascii="Times New Roman" w:hAnsi="Times New Roman" w:cs="Times New Roman"/>
          <w:color w:val="000000"/>
        </w:rPr>
        <w:t>indicazione della retta mensile a carico dell’ente e indicazione degli eventuali costi aggiuntivi per prestazioni specifiche;</w:t>
      </w:r>
    </w:p>
    <w:p w:rsidR="006C402F" w:rsidRDefault="006C402F">
      <w:pPr>
        <w:pStyle w:val="Paragrafoelenco"/>
        <w:numPr>
          <w:ilvl w:val="0"/>
          <w:numId w:val="44"/>
        </w:numPr>
        <w:spacing w:line="240" w:lineRule="auto"/>
        <w:jc w:val="both"/>
        <w:rPr>
          <w:rFonts w:ascii="Times New Roman" w:hAnsi="Times New Roman" w:cs="Times New Roman"/>
          <w:color w:val="000000"/>
        </w:rPr>
      </w:pPr>
      <w:r>
        <w:rPr>
          <w:rFonts w:ascii="Times New Roman" w:hAnsi="Times New Roman" w:cs="Times New Roman"/>
          <w:color w:val="000000"/>
        </w:rPr>
        <w:t>i tempi di gestione delle segnalazioni e dei reclami, le indicazioni in caso di dimissioni, trasferiment</w:t>
      </w:r>
      <w:r w:rsidR="00E24367">
        <w:rPr>
          <w:rFonts w:ascii="Times New Roman" w:hAnsi="Times New Roman" w:cs="Times New Roman"/>
          <w:color w:val="000000"/>
        </w:rPr>
        <w:t>o ad altra struttura;</w:t>
      </w:r>
    </w:p>
    <w:p w:rsidR="00E24367" w:rsidRDefault="006C402F" w:rsidP="009A283F">
      <w:pPr>
        <w:pStyle w:val="Paragrafoelenco"/>
        <w:numPr>
          <w:ilvl w:val="0"/>
          <w:numId w:val="44"/>
        </w:numPr>
        <w:spacing w:line="240" w:lineRule="auto"/>
        <w:jc w:val="both"/>
        <w:rPr>
          <w:rFonts w:ascii="Times New Roman" w:hAnsi="Times New Roman" w:cs="Times New Roman"/>
          <w:color w:val="000000"/>
        </w:rPr>
      </w:pPr>
      <w:r w:rsidRPr="00E24367">
        <w:rPr>
          <w:rFonts w:ascii="Times New Roman" w:hAnsi="Times New Roman" w:cs="Times New Roman"/>
          <w:color w:val="000000"/>
        </w:rPr>
        <w:t>gli strumenti, le modalità e i tempi di valutazione del grad</w:t>
      </w:r>
      <w:r w:rsidR="00E24367">
        <w:rPr>
          <w:rFonts w:ascii="Times New Roman" w:hAnsi="Times New Roman" w:cs="Times New Roman"/>
          <w:color w:val="000000"/>
        </w:rPr>
        <w:t>o di soddisfazione degli utenti;</w:t>
      </w:r>
    </w:p>
    <w:p w:rsidR="006C402F" w:rsidRDefault="006C402F">
      <w:pPr>
        <w:spacing w:line="240" w:lineRule="auto"/>
        <w:rPr>
          <w:rFonts w:ascii="Times New Roman" w:hAnsi="Times New Roman" w:cs="Times New Roman"/>
          <w:color w:val="000000"/>
        </w:rPr>
      </w:pP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Documentazione del programma di aggiornamento e formazione del personale.</w:t>
      </w:r>
    </w:p>
    <w:p w:rsidR="006C402F" w:rsidRDefault="006C402F">
      <w:pPr>
        <w:pStyle w:val="Paragrafoelenco"/>
        <w:numPr>
          <w:ilvl w:val="0"/>
          <w:numId w:val="46"/>
        </w:numPr>
        <w:spacing w:line="240" w:lineRule="auto"/>
        <w:jc w:val="both"/>
        <w:rPr>
          <w:rFonts w:ascii="Times New Roman" w:hAnsi="Times New Roman" w:cs="Times New Roman"/>
          <w:color w:val="000000"/>
        </w:rPr>
      </w:pPr>
      <w:r>
        <w:rPr>
          <w:rFonts w:ascii="Times New Roman" w:hAnsi="Times New Roman" w:cs="Times New Roman"/>
          <w:color w:val="000000"/>
        </w:rPr>
        <w:t>Documenti ritenuti idonei a dimostrare il possesso dei requisiti di accreditamento richiesti dal bando.</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Il possesso dei requisiti di accreditamento può essere dimostrato o tramite idonea documentazione allegata all’istanza o tramite autocertificazione.</w:t>
      </w:r>
    </w:p>
    <w:p w:rsidR="006C402F" w:rsidRDefault="006C402F">
      <w:pPr>
        <w:spacing w:line="240" w:lineRule="auto"/>
        <w:jc w:val="both"/>
        <w:rPr>
          <w:rFonts w:ascii="Times New Roman" w:hAnsi="Times New Roman" w:cs="Times New Roman"/>
          <w:b/>
          <w:bCs/>
          <w:color w:val="000000"/>
        </w:rPr>
      </w:pPr>
    </w:p>
    <w:p w:rsidR="006C402F" w:rsidRDefault="006C402F">
      <w:pPr>
        <w:spacing w:line="240" w:lineRule="auto"/>
        <w:rPr>
          <w:rFonts w:ascii="Times New Roman" w:hAnsi="Times New Roman" w:cs="Times New Roman"/>
          <w:b/>
          <w:bCs/>
          <w:color w:val="000000"/>
        </w:r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t>Presentazione della domanda</w:t>
      </w:r>
    </w:p>
    <w:p w:rsidR="006C402F" w:rsidRDefault="006C402F">
      <w:pPr>
        <w:spacing w:line="240" w:lineRule="auto"/>
        <w:rPr>
          <w:rFonts w:ascii="Times New Roman" w:hAnsi="Times New Roman" w:cs="Times New Roman"/>
          <w:b/>
          <w:bCs/>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La domanda di accreditamento va presentata in busta chiusa e controfirmata sui lembi di chiusura a Comune di </w:t>
      </w:r>
      <w:r w:rsidR="000E7501">
        <w:rPr>
          <w:rFonts w:ascii="Times New Roman" w:hAnsi="Times New Roman" w:cs="Times New Roman"/>
          <w:color w:val="000000"/>
        </w:rPr>
        <w:t xml:space="preserve">Montebello della Battaglia, </w:t>
      </w:r>
      <w:r>
        <w:rPr>
          <w:rFonts w:ascii="Times New Roman" w:hAnsi="Times New Roman" w:cs="Times New Roman"/>
          <w:color w:val="000000"/>
        </w:rPr>
        <w:t xml:space="preserve"> mediante raccomandata a/r o tramite consegna a mano all’Ufficio Protocollo </w:t>
      </w:r>
      <w:r w:rsidR="000E7501">
        <w:rPr>
          <w:rFonts w:ascii="Times New Roman" w:hAnsi="Times New Roman" w:cs="Times New Roman"/>
          <w:color w:val="000000"/>
        </w:rPr>
        <w:t>sito in Montebello della Battaglia Via Roma, 51</w:t>
      </w:r>
      <w:r>
        <w:rPr>
          <w:rFonts w:ascii="Times New Roman" w:hAnsi="Times New Roman" w:cs="Times New Roman"/>
          <w:color w:val="000000"/>
        </w:rPr>
        <w:t xml:space="preserve"> con l’indicazione a retro della organizzazione mittente, e recante ad oggetto “Istanza di accreditamento per unità offerta per accoglienza residenziale per minori nel Comune di </w:t>
      </w:r>
      <w:r w:rsidR="000E7501">
        <w:rPr>
          <w:rFonts w:ascii="Times New Roman" w:hAnsi="Times New Roman" w:cs="Times New Roman"/>
          <w:color w:val="000000"/>
        </w:rPr>
        <w:t>Montebello della Battaglia</w:t>
      </w:r>
      <w:r>
        <w:rPr>
          <w:rFonts w:ascii="Times New Roman" w:hAnsi="Times New Roman" w:cs="Times New Roman"/>
          <w:color w:val="000000"/>
        </w:rPr>
        <w:t xml:space="preserve"> La richiesta di accreditamento può anche essere presentata per posta elettronica cert</w:t>
      </w:r>
      <w:r w:rsidR="000E7501">
        <w:rPr>
          <w:rFonts w:ascii="Times New Roman" w:hAnsi="Times New Roman" w:cs="Times New Roman"/>
          <w:color w:val="000000"/>
        </w:rPr>
        <w:t xml:space="preserve">ificata all’indirizzo </w:t>
      </w:r>
      <w:hyperlink r:id="rId15" w:history="1">
        <w:r w:rsidR="000E7501" w:rsidRPr="00324B08">
          <w:rPr>
            <w:rStyle w:val="Collegamentoipertestuale"/>
            <w:rFonts w:ascii="Times New Roman" w:hAnsi="Times New Roman" w:cs="Times New Roman"/>
          </w:rPr>
          <w:t>comune.montebellodellabattaglia@legalpec.it</w:t>
        </w:r>
      </w:hyperlink>
      <w:r w:rsidR="000E7501">
        <w:rPr>
          <w:rFonts w:ascii="Times New Roman" w:hAnsi="Times New Roman" w:cs="Times New Roman"/>
          <w:color w:val="000000"/>
        </w:rPr>
        <w:t xml:space="preserve"> </w:t>
      </w:r>
    </w:p>
    <w:p w:rsidR="006C402F" w:rsidRDefault="006C402F">
      <w:pPr>
        <w:spacing w:line="240" w:lineRule="auto"/>
        <w:jc w:val="both"/>
        <w:rPr>
          <w:rFonts w:ascii="Times New Roman" w:hAnsi="Times New Roman" w:cs="Times New Roman"/>
          <w:color w:val="000000"/>
        </w:rPr>
      </w:pPr>
    </w:p>
    <w:p w:rsidR="006C402F" w:rsidRDefault="006C402F">
      <w:pPr>
        <w:spacing w:line="240" w:lineRule="auto"/>
        <w:rPr>
          <w:rFonts w:ascii="Times New Roman" w:hAnsi="Times New Roman" w:cs="Times New Roman"/>
          <w:b/>
          <w:bCs/>
          <w:color w:val="000000"/>
        </w:r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lastRenderedPageBreak/>
        <w:t xml:space="preserve">Iter di accreditamento – Procedura </w:t>
      </w:r>
    </w:p>
    <w:p w:rsidR="006C402F" w:rsidRDefault="006C402F">
      <w:pPr>
        <w:spacing w:line="240" w:lineRule="auto"/>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L’accreditamento può essere richiesto solo dopo che l’unità d’offerta abbia iniziato l’attività a seguito del completamento del procedimento di presentazione della CPE e delle conseguenti verifiche con esito positivo. L’istanza di accreditamento pertanto, non potrà essere presentata contestualmente alla CPE. Per inizio dell’attività si intende la capacità (strutturale, organizzativa, gestionale) di</w:t>
      </w:r>
      <w:r w:rsidR="009907A8">
        <w:rPr>
          <w:rFonts w:ascii="Times New Roman" w:hAnsi="Times New Roman" w:cs="Times New Roman"/>
          <w:color w:val="000000"/>
        </w:rPr>
        <w:t xml:space="preserve"> </w:t>
      </w:r>
      <w:r>
        <w:rPr>
          <w:rFonts w:ascii="Times New Roman" w:hAnsi="Times New Roman" w:cs="Times New Roman"/>
          <w:color w:val="000000"/>
        </w:rPr>
        <w:t>erogare le prestazioni o i servizi da accreditare. Non costituisce, invece, una condizione necessaria l’effettiva presenza degli utenti all’interno della unità d’offerta.</w:t>
      </w:r>
    </w:p>
    <w:p w:rsidR="006C402F" w:rsidRDefault="006C402F">
      <w:pPr>
        <w:spacing w:line="240" w:lineRule="auto"/>
        <w:jc w:val="both"/>
        <w:rPr>
          <w:rFonts w:ascii="Times New Roman" w:hAnsi="Times New Roman" w:cs="Times New Roman"/>
          <w:color w:val="000000"/>
        </w:rPr>
      </w:pPr>
    </w:p>
    <w:p w:rsidR="006C402F" w:rsidRDefault="006C402F">
      <w:pPr>
        <w:spacing w:line="240" w:lineRule="auto"/>
        <w:rPr>
          <w:rFonts w:ascii="Times New Roman" w:hAnsi="Times New Roman" w:cs="Times New Roman"/>
          <w:color w:val="000000"/>
        </w:rPr>
      </w:pPr>
      <w:r>
        <w:rPr>
          <w:rFonts w:ascii="Times New Roman" w:hAnsi="Times New Roman" w:cs="Times New Roman"/>
          <w:color w:val="000000"/>
        </w:rPr>
        <w:t xml:space="preserve">L’iter da seguire è il seguente: </w:t>
      </w:r>
    </w:p>
    <w:p w:rsidR="006C402F" w:rsidRDefault="006C402F">
      <w:pPr>
        <w:spacing w:line="240" w:lineRule="auto"/>
        <w:rPr>
          <w:rFonts w:ascii="Times New Roman" w:hAnsi="Times New Roman" w:cs="Times New Roman"/>
        </w:rPr>
      </w:pPr>
    </w:p>
    <w:p w:rsidR="006C402F" w:rsidRDefault="006C402F">
      <w:pPr>
        <w:pStyle w:val="Paragrafoelenco"/>
        <w:numPr>
          <w:ilvl w:val="0"/>
          <w:numId w:val="29"/>
        </w:numPr>
        <w:spacing w:line="240" w:lineRule="auto"/>
        <w:jc w:val="both"/>
        <w:rPr>
          <w:rFonts w:ascii="Times New Roman" w:hAnsi="Times New Roman" w:cs="Times New Roman"/>
          <w:color w:val="000000"/>
        </w:rPr>
      </w:pPr>
      <w:r>
        <w:rPr>
          <w:rFonts w:ascii="Times New Roman" w:hAnsi="Times New Roman" w:cs="Times New Roman"/>
          <w:color w:val="000000"/>
        </w:rPr>
        <w:t xml:space="preserve">Presentazione della domanda di accreditamento, da parte dell’Ente gestore dell’unità d’offerta per il tramite del suo legale rappresentante, secondo modalità e modulistica prevista dal Comune o dai Comuni associati o dalla Regione per le Unità d’offerta specifiche; </w:t>
      </w:r>
    </w:p>
    <w:p w:rsidR="006C402F" w:rsidRDefault="006C402F">
      <w:pPr>
        <w:pStyle w:val="Paragrafoelenco"/>
        <w:numPr>
          <w:ilvl w:val="0"/>
          <w:numId w:val="29"/>
        </w:numPr>
        <w:spacing w:line="240" w:lineRule="auto"/>
        <w:jc w:val="both"/>
        <w:rPr>
          <w:rFonts w:ascii="Times New Roman" w:hAnsi="Times New Roman" w:cs="Times New Roman"/>
          <w:color w:val="000000"/>
        </w:rPr>
      </w:pPr>
      <w:r>
        <w:rPr>
          <w:rFonts w:ascii="Times New Roman" w:hAnsi="Times New Roman" w:cs="Times New Roman"/>
          <w:color w:val="000000"/>
        </w:rPr>
        <w:t xml:space="preserve">Espressione di parere da parte del competente ufficio (di Comune o dei Comuni associati o della ASL per gli accreditamenti regionali) in relazione alla documentazione o all’autocertificazione da parte del gestore.  </w:t>
      </w:r>
    </w:p>
    <w:p w:rsidR="006C402F" w:rsidRDefault="006C402F">
      <w:pPr>
        <w:spacing w:line="240" w:lineRule="auto"/>
        <w:ind w:left="360"/>
        <w:jc w:val="both"/>
        <w:rPr>
          <w:rFonts w:ascii="Times New Roman" w:hAnsi="Times New Roman" w:cs="Times New Roman"/>
          <w:color w:val="000000"/>
        </w:rPr>
      </w:pPr>
    </w:p>
    <w:p w:rsidR="006C402F" w:rsidRDefault="006C402F">
      <w:pPr>
        <w:spacing w:line="240" w:lineRule="auto"/>
        <w:ind w:left="360"/>
        <w:jc w:val="both"/>
        <w:rPr>
          <w:rFonts w:ascii="Times New Roman" w:hAnsi="Times New Roman" w:cs="Times New Roman"/>
        </w:rPr>
      </w:pPr>
      <w:r>
        <w:rPr>
          <w:rFonts w:ascii="Times New Roman" w:hAnsi="Times New Roman" w:cs="Times New Roman"/>
          <w:color w:val="000000"/>
        </w:rPr>
        <w:t xml:space="preserve">Nell’esprimere il parere il competente ufficio dovrà: </w:t>
      </w:r>
    </w:p>
    <w:p w:rsidR="006C402F" w:rsidRDefault="006C402F">
      <w:pPr>
        <w:pStyle w:val="Paragrafoelenco"/>
        <w:numPr>
          <w:ilvl w:val="0"/>
          <w:numId w:val="26"/>
        </w:numPr>
        <w:spacing w:line="240" w:lineRule="auto"/>
        <w:jc w:val="both"/>
        <w:rPr>
          <w:rFonts w:ascii="Times New Roman" w:hAnsi="Times New Roman" w:cs="Times New Roman"/>
        </w:rPr>
      </w:pPr>
      <w:r>
        <w:rPr>
          <w:rFonts w:ascii="Times New Roman" w:hAnsi="Times New Roman" w:cs="Times New Roman"/>
          <w:color w:val="000000"/>
        </w:rPr>
        <w:t xml:space="preserve">Accertare il titolo di legittimazione del legale rappresentante dell’Ente gestore nonché i requisiti soggettivi (ivi compresi quelli di onorabilità); </w:t>
      </w:r>
    </w:p>
    <w:p w:rsidR="006C402F" w:rsidRDefault="006C402F">
      <w:pPr>
        <w:pStyle w:val="Paragrafoelenco"/>
        <w:numPr>
          <w:ilvl w:val="0"/>
          <w:numId w:val="26"/>
        </w:numPr>
        <w:spacing w:line="240" w:lineRule="auto"/>
        <w:jc w:val="both"/>
        <w:rPr>
          <w:rFonts w:ascii="Times New Roman" w:hAnsi="Times New Roman" w:cs="Times New Roman"/>
          <w:color w:val="000000"/>
        </w:rPr>
      </w:pPr>
      <w:r>
        <w:rPr>
          <w:rFonts w:ascii="Times New Roman" w:hAnsi="Times New Roman" w:cs="Times New Roman"/>
          <w:color w:val="000000"/>
        </w:rPr>
        <w:t xml:space="preserve">Accertare i dati relativi al proprietario dell’immobile ed il titolo di godimento dell’immobile, in cui ha sede l’unità d’offerta, da parte del soggetto gestore (se diverso dal proprietario) dal quale risulti la disponibilità dell’immobile ai fini dell’esercizio dell’unità d’offerta per la quale si chiede l’accreditamento; </w:t>
      </w:r>
    </w:p>
    <w:p w:rsidR="006C402F" w:rsidRDefault="006C402F">
      <w:pPr>
        <w:pStyle w:val="Paragrafoelenco"/>
        <w:numPr>
          <w:ilvl w:val="0"/>
          <w:numId w:val="26"/>
        </w:numPr>
        <w:spacing w:line="240" w:lineRule="auto"/>
        <w:jc w:val="both"/>
        <w:rPr>
          <w:rFonts w:ascii="Times New Roman" w:hAnsi="Times New Roman" w:cs="Times New Roman"/>
          <w:color w:val="000000"/>
        </w:rPr>
      </w:pPr>
      <w:r>
        <w:rPr>
          <w:rFonts w:ascii="Times New Roman" w:hAnsi="Times New Roman" w:cs="Times New Roman"/>
          <w:color w:val="000000"/>
        </w:rPr>
        <w:t>Accertare che l’Ente gestore (e il proprietario dell’immobile in cui ha sede l’unità d’offerta) non sia sottoposto a procedure fallimentari.</w:t>
      </w:r>
    </w:p>
    <w:p w:rsidR="006C402F" w:rsidRDefault="006C402F">
      <w:pPr>
        <w:spacing w:line="240" w:lineRule="auto"/>
        <w:ind w:left="360"/>
        <w:rPr>
          <w:rFonts w:ascii="Times New Roman" w:hAnsi="Times New Roman" w:cs="Times New Roman"/>
          <w:color w:val="000000"/>
        </w:rPr>
      </w:pPr>
    </w:p>
    <w:p w:rsidR="006C402F" w:rsidRDefault="006C402F">
      <w:pPr>
        <w:spacing w:line="240" w:lineRule="auto"/>
        <w:ind w:left="360"/>
        <w:jc w:val="both"/>
        <w:rPr>
          <w:rFonts w:ascii="Times New Roman" w:hAnsi="Times New Roman" w:cs="Times New Roman"/>
          <w:color w:val="000000"/>
        </w:rPr>
      </w:pPr>
      <w:r>
        <w:rPr>
          <w:rFonts w:ascii="Times New Roman" w:hAnsi="Times New Roman" w:cs="Times New Roman"/>
          <w:color w:val="000000"/>
        </w:rPr>
        <w:t xml:space="preserve">Le procedure che precedono non si applicano, fatti salvi i requisiti di onorabilità e di procedure fallimentari, nel caso in cui la domanda di accreditamento venga presentata immediatamente dopo l’esito positivo del procedimento amministrativo della CPE.  </w:t>
      </w:r>
    </w:p>
    <w:p w:rsidR="006C402F" w:rsidRDefault="006C402F">
      <w:pPr>
        <w:spacing w:line="240" w:lineRule="auto"/>
        <w:ind w:left="360"/>
        <w:jc w:val="both"/>
        <w:rPr>
          <w:rFonts w:ascii="Times New Roman" w:hAnsi="Times New Roman" w:cs="Times New Roman"/>
          <w:color w:val="000000"/>
        </w:rPr>
      </w:pPr>
    </w:p>
    <w:p w:rsidR="006C402F" w:rsidRDefault="006C402F">
      <w:pPr>
        <w:spacing w:line="240" w:lineRule="auto"/>
        <w:ind w:left="360"/>
        <w:jc w:val="both"/>
        <w:rPr>
          <w:rFonts w:ascii="Times New Roman" w:hAnsi="Times New Roman" w:cs="Times New Roman"/>
        </w:rPr>
      </w:pPr>
      <w:r>
        <w:rPr>
          <w:rFonts w:ascii="Times New Roman" w:hAnsi="Times New Roman" w:cs="Times New Roman"/>
          <w:color w:val="000000"/>
        </w:rPr>
        <w:t xml:space="preserve">Il parere dovrà inoltre dare atto: </w:t>
      </w:r>
    </w:p>
    <w:p w:rsidR="006C402F" w:rsidRDefault="006C402F">
      <w:pPr>
        <w:pStyle w:val="Paragrafoelenco"/>
        <w:numPr>
          <w:ilvl w:val="0"/>
          <w:numId w:val="31"/>
        </w:numPr>
        <w:spacing w:line="240" w:lineRule="auto"/>
        <w:jc w:val="both"/>
        <w:rPr>
          <w:rFonts w:ascii="Times New Roman" w:hAnsi="Times New Roman" w:cs="Times New Roman"/>
          <w:color w:val="000000"/>
        </w:rPr>
      </w:pPr>
      <w:r>
        <w:rPr>
          <w:rFonts w:ascii="Times New Roman" w:hAnsi="Times New Roman" w:cs="Times New Roman"/>
          <w:color w:val="000000"/>
        </w:rPr>
        <w:t xml:space="preserve">Del possesso dei requisiti stabiliti dalla normativa e verificati dall’ufficio competente per l’espressione sul parere di accreditamento, tramite uno o più sopralluoghi da effettuarsi entro 60 giorni dalla data della richiesta. Nel caso di unità d’offerta a diretta gestione del Comune o dell’ambito territoriale, qualora delegato dai Comuni alla emanazione dei requisiti di accreditamento, la verifica è da ritenersi superata, in quanto per tali unità d’offerta i requisiti di accreditamento sono coincidenti con quelli di messa in esercizio e pertanto si applica quanto previsto al paragrafo1.8; </w:t>
      </w:r>
    </w:p>
    <w:p w:rsidR="006C402F" w:rsidRDefault="006C402F">
      <w:pPr>
        <w:pStyle w:val="Paragrafoelenco"/>
        <w:numPr>
          <w:ilvl w:val="0"/>
          <w:numId w:val="30"/>
        </w:numPr>
        <w:spacing w:line="240" w:lineRule="auto"/>
        <w:jc w:val="both"/>
        <w:rPr>
          <w:rFonts w:ascii="Times New Roman" w:hAnsi="Times New Roman" w:cs="Times New Roman"/>
          <w:color w:val="000000"/>
        </w:rPr>
      </w:pPr>
      <w:r>
        <w:rPr>
          <w:rFonts w:ascii="Times New Roman" w:hAnsi="Times New Roman" w:cs="Times New Roman"/>
          <w:color w:val="000000"/>
        </w:rPr>
        <w:t xml:space="preserve">Dell’entità delle rette applicate (in tutti i casi in cui sia prevista la partecipazione ai costi da parte dell’utente); </w:t>
      </w:r>
    </w:p>
    <w:p w:rsidR="006C402F" w:rsidRDefault="006C402F">
      <w:pPr>
        <w:spacing w:line="240" w:lineRule="auto"/>
        <w:ind w:left="708"/>
        <w:jc w:val="both"/>
        <w:rPr>
          <w:rFonts w:ascii="Times New Roman" w:hAnsi="Times New Roman" w:cs="Times New Roman"/>
          <w:color w:val="000000"/>
        </w:rPr>
      </w:pPr>
    </w:p>
    <w:p w:rsidR="006C402F" w:rsidRDefault="006C402F">
      <w:pPr>
        <w:spacing w:line="240" w:lineRule="auto"/>
        <w:ind w:left="360"/>
        <w:jc w:val="both"/>
        <w:rPr>
          <w:rFonts w:ascii="Times New Roman" w:hAnsi="Times New Roman" w:cs="Times New Roman"/>
          <w:color w:val="000000"/>
        </w:rPr>
      </w:pPr>
      <w:r>
        <w:rPr>
          <w:rFonts w:ascii="Times New Roman" w:hAnsi="Times New Roman" w:cs="Times New Roman"/>
          <w:color w:val="000000"/>
        </w:rPr>
        <w:t>Il parere (decreto/determina o delibera) verrà dato in base all’esito del sopralluogo.</w:t>
      </w:r>
    </w:p>
    <w:p w:rsidR="006C402F" w:rsidRDefault="006C402F">
      <w:pPr>
        <w:spacing w:line="240" w:lineRule="auto"/>
        <w:jc w:val="both"/>
        <w:rPr>
          <w:rFonts w:ascii="Times New Roman" w:hAnsi="Times New Roman" w:cs="Times New Roman"/>
        </w:rPr>
      </w:pPr>
    </w:p>
    <w:p w:rsidR="006C402F" w:rsidRDefault="006C402F">
      <w:pPr>
        <w:pStyle w:val="Paragrafoelenco"/>
        <w:numPr>
          <w:ilvl w:val="0"/>
          <w:numId w:val="29"/>
        </w:numPr>
        <w:spacing w:line="240" w:lineRule="auto"/>
        <w:jc w:val="both"/>
        <w:rPr>
          <w:rFonts w:ascii="Times New Roman" w:hAnsi="Times New Roman" w:cs="Times New Roman"/>
          <w:color w:val="000000"/>
        </w:rPr>
      </w:pPr>
      <w:r>
        <w:rPr>
          <w:rFonts w:ascii="Times New Roman" w:hAnsi="Times New Roman" w:cs="Times New Roman"/>
          <w:color w:val="000000"/>
        </w:rPr>
        <w:t>Adozione di atto amministrativo di accreditamento da parte dell’organo preposto all’emanazione, in base ai regolamenti dei Comuni singoli o associati o della Regione.</w:t>
      </w:r>
    </w:p>
    <w:p w:rsidR="006C402F" w:rsidRDefault="006C402F">
      <w:pPr>
        <w:spacing w:line="240" w:lineRule="auto"/>
        <w:ind w:left="60"/>
        <w:jc w:val="both"/>
        <w:rPr>
          <w:rFonts w:ascii="Times New Roman" w:hAnsi="Times New Roman" w:cs="Times New Roman"/>
        </w:rPr>
      </w:pPr>
    </w:p>
    <w:p w:rsidR="006C402F" w:rsidRDefault="006C402F">
      <w:pPr>
        <w:pStyle w:val="Paragrafoelenco"/>
        <w:numPr>
          <w:ilvl w:val="0"/>
          <w:numId w:val="29"/>
        </w:numPr>
        <w:spacing w:line="240" w:lineRule="auto"/>
        <w:jc w:val="both"/>
        <w:rPr>
          <w:rFonts w:ascii="Times New Roman" w:hAnsi="Times New Roman" w:cs="Times New Roman"/>
          <w:color w:val="000000"/>
        </w:rPr>
      </w:pPr>
      <w:r>
        <w:rPr>
          <w:rFonts w:ascii="Times New Roman" w:hAnsi="Times New Roman" w:cs="Times New Roman"/>
          <w:color w:val="000000"/>
        </w:rPr>
        <w:t>Istituzione del registro degli accreditati per Unità d’offerta.</w:t>
      </w:r>
    </w:p>
    <w:p w:rsidR="006C402F" w:rsidRDefault="006C402F">
      <w:pPr>
        <w:spacing w:line="240" w:lineRule="auto"/>
        <w:rPr>
          <w:rFonts w:ascii="Times New Roman" w:hAnsi="Times New Roman" w:cs="Times New Roman"/>
          <w:color w:val="000000"/>
        </w:rPr>
      </w:pPr>
    </w:p>
    <w:p w:rsidR="006C402F" w:rsidRDefault="006C402F">
      <w:pPr>
        <w:spacing w:line="240" w:lineRule="auto"/>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Al fine di verificare il mantenimento nel tempo dei requisiti di accreditamento, con particolare riferimento alle unità di personale, sarà necessario ripetere il sopralluogo almeno una volta l’anno. Qualora il sopralluogo evidenziasse la perdita di un requisito soggettivo od oggettivo - strutturale, gestionale, tecnologico ed organizzativo - previsto per l’accreditamento -  l’Ente accreditante dovrà invitare l’Ente </w:t>
      </w:r>
      <w:r>
        <w:rPr>
          <w:rFonts w:ascii="Times New Roman" w:hAnsi="Times New Roman" w:cs="Times New Roman"/>
          <w:color w:val="000000"/>
        </w:rPr>
        <w:lastRenderedPageBreak/>
        <w:t>gestore dell’Unità d’offerta a ripristinare il/i requisito/i perduti entro tempi e modalità stabiliti dall’Ente accreditante.</w:t>
      </w:r>
    </w:p>
    <w:p w:rsidR="006C402F" w:rsidRDefault="006C402F">
      <w:pPr>
        <w:spacing w:line="240" w:lineRule="auto"/>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L’accreditamento deve essere nuovamente richiesto in tutti i casi in cui è necessaria la presentazione di una nuova CPE, così come previsto dalla DGR 1254/2010.</w:t>
      </w:r>
    </w:p>
    <w:p w:rsidR="006C402F" w:rsidRDefault="006C402F">
      <w:pPr>
        <w:spacing w:line="240" w:lineRule="auto"/>
        <w:jc w:val="both"/>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La revoca dell’accreditamento è disposta dal Responsabile del procedimento qualora si accertasse la perdita di un requisito soggettivo od oggettivo –strutturale, gestionale, tecnologico, organizzativo – previsto per l’accreditamento. La revoca è altresì disposta nel caso di cessazione dell’attività, previa verifica da parte del Responsabile del procedimento che siano state attivate le procedure per salvaguardare la continuità assistenziale degli utenti dell’unità d’offerta da chiudere.</w:t>
      </w:r>
    </w:p>
    <w:p w:rsidR="006C402F" w:rsidRDefault="006C402F">
      <w:pPr>
        <w:spacing w:line="240" w:lineRule="auto"/>
        <w:rPr>
          <w:rFonts w:ascii="Times New Roman" w:hAnsi="Times New Roman" w:cs="Times New Roman"/>
          <w:b/>
          <w:bCs/>
          <w:color w:val="000000"/>
        </w:rPr>
      </w:pPr>
    </w:p>
    <w:p w:rsidR="006C402F" w:rsidRDefault="006C402F">
      <w:pPr>
        <w:spacing w:line="240" w:lineRule="auto"/>
        <w:rPr>
          <w:rFonts w:ascii="Times New Roman" w:hAnsi="Times New Roman" w:cs="Times New Roman"/>
          <w:b/>
          <w:bCs/>
          <w:color w:val="000000"/>
        </w:r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t>Trattamento Dati</w:t>
      </w:r>
    </w:p>
    <w:p w:rsidR="006C402F" w:rsidRDefault="006C402F">
      <w:pPr>
        <w:spacing w:line="240" w:lineRule="auto"/>
        <w:rPr>
          <w:rFonts w:ascii="Times New Roman" w:hAnsi="Times New Roman" w:cs="Times New Roman"/>
          <w:color w:val="000000"/>
        </w:rPr>
      </w:pP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Ai sensi del D. Lgs. 30 giugno 2003 n. 196, i dati forniti dal richiedente saranno raccolti, registrati, organizzati e conservati, per la procedura di accreditamento e saranno trattati sia mediante supporto cartaceo sia informatico anche successivamente all’eventuale instaurazione del rapporto contrattuale perle finalità del rapporto medesimo. </w:t>
      </w:r>
    </w:p>
    <w:p w:rsidR="006C402F"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Il conferimento dei dati richiesti è obbligatorio. L’interessato gode dei diritti di cui all’art. 13 della citata legge, tra i quali è previsto il diritto all’accesso dei dati che lo riguardano e il diritto ad opporsi, per motivi legittimi, al loro trattamento. Tali diritti possono essere fatti valere nei confronti del Comune di </w:t>
      </w:r>
      <w:r w:rsidR="000E7501">
        <w:rPr>
          <w:rFonts w:ascii="Times New Roman" w:hAnsi="Times New Roman" w:cs="Times New Roman"/>
          <w:color w:val="000000"/>
        </w:rPr>
        <w:t>Montebello della Battaglia</w:t>
      </w:r>
      <w:r>
        <w:rPr>
          <w:rFonts w:ascii="Times New Roman" w:hAnsi="Times New Roman" w:cs="Times New Roman"/>
          <w:color w:val="000000"/>
        </w:rPr>
        <w:t xml:space="preserve"> Il Responsabile del trattamento dei dati è il Responsabile del presente procedimento.</w:t>
      </w:r>
    </w:p>
    <w:p w:rsidR="000E7501" w:rsidRDefault="000E7501">
      <w:pPr>
        <w:spacing w:line="240" w:lineRule="auto"/>
        <w:rPr>
          <w:rFonts w:ascii="Times New Roman" w:hAnsi="Times New Roman" w:cs="Times New Roman"/>
          <w:b/>
          <w:bCs/>
          <w:color w:val="000000"/>
        </w:rPr>
      </w:pPr>
    </w:p>
    <w:p w:rsidR="006C402F" w:rsidRDefault="000E7501">
      <w:pPr>
        <w:spacing w:line="240" w:lineRule="auto"/>
        <w:rPr>
          <w:rFonts w:ascii="Times New Roman" w:hAnsi="Times New Roman" w:cs="Times New Roman"/>
          <w:b/>
          <w:bCs/>
          <w:color w:val="000000"/>
        </w:rPr>
      </w:pPr>
      <w:r>
        <w:rPr>
          <w:rFonts w:ascii="Times New Roman" w:hAnsi="Times New Roman" w:cs="Times New Roman"/>
          <w:b/>
          <w:bCs/>
          <w:color w:val="000000"/>
        </w:rPr>
        <w:t>A</w:t>
      </w:r>
      <w:r w:rsidR="006C402F">
        <w:rPr>
          <w:rFonts w:ascii="Times New Roman" w:hAnsi="Times New Roman" w:cs="Times New Roman"/>
          <w:b/>
          <w:bCs/>
          <w:color w:val="000000"/>
        </w:rPr>
        <w:t>llegati</w:t>
      </w:r>
    </w:p>
    <w:p w:rsidR="006C402F" w:rsidRDefault="006C402F">
      <w:pPr>
        <w:spacing w:line="240" w:lineRule="auto"/>
        <w:rPr>
          <w:rFonts w:ascii="Times New Roman" w:hAnsi="Times New Roman" w:cs="Times New Roman"/>
          <w:b/>
          <w:bCs/>
          <w:color w:val="000000"/>
        </w:rPr>
      </w:pPr>
    </w:p>
    <w:p w:rsidR="006C402F" w:rsidRDefault="006C402F">
      <w:pPr>
        <w:spacing w:line="240" w:lineRule="auto"/>
        <w:rPr>
          <w:rFonts w:ascii="Times New Roman" w:hAnsi="Times New Roman" w:cs="Times New Roman"/>
          <w:color w:val="000000"/>
        </w:rPr>
      </w:pPr>
      <w:r>
        <w:rPr>
          <w:rFonts w:ascii="Times New Roman" w:hAnsi="Times New Roman" w:cs="Times New Roman"/>
          <w:color w:val="000000"/>
        </w:rPr>
        <w:t>Costituiscono allegati al presente avviso:</w:t>
      </w:r>
    </w:p>
    <w:p w:rsidR="006C402F" w:rsidRDefault="006C402F">
      <w:pPr>
        <w:spacing w:line="240" w:lineRule="auto"/>
        <w:rPr>
          <w:rFonts w:ascii="Times New Roman" w:hAnsi="Times New Roman" w:cs="Times New Roman"/>
          <w:color w:val="000000"/>
        </w:rPr>
      </w:pP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t>1) Domanda di accreditamento (allegato MODELLO A)</w:t>
      </w:r>
    </w:p>
    <w:p w:rsidR="006C402F" w:rsidRDefault="006C402F">
      <w:pPr>
        <w:spacing w:line="240" w:lineRule="auto"/>
        <w:rPr>
          <w:rFonts w:ascii="Times New Roman" w:hAnsi="Times New Roman" w:cs="Times New Roman"/>
          <w:b/>
          <w:bCs/>
          <w:color w:val="000000"/>
        </w:rPr>
      </w:pPr>
      <w:r>
        <w:rPr>
          <w:rFonts w:ascii="Times New Roman" w:hAnsi="Times New Roman" w:cs="Times New Roman"/>
          <w:b/>
          <w:bCs/>
          <w:color w:val="000000"/>
        </w:rPr>
        <w:t>2) Scheda elenco del personale operante presso il servizio (allegato MODELLO B)</w:t>
      </w:r>
    </w:p>
    <w:p w:rsidR="00BA1BA8" w:rsidRDefault="00BA1BA8">
      <w:pPr>
        <w:spacing w:line="240" w:lineRule="auto"/>
        <w:rPr>
          <w:rFonts w:ascii="Times New Roman" w:hAnsi="Times New Roman" w:cs="Times New Roman"/>
          <w:b/>
          <w:bCs/>
          <w:color w:val="000000"/>
        </w:rPr>
      </w:pPr>
      <w:r>
        <w:rPr>
          <w:rFonts w:ascii="Times New Roman" w:hAnsi="Times New Roman" w:cs="Times New Roman"/>
          <w:b/>
          <w:bCs/>
          <w:color w:val="000000"/>
        </w:rPr>
        <w:t>3) Fac simile scheda PEI (allegato MODELLO C)</w:t>
      </w:r>
    </w:p>
    <w:p w:rsidR="006C402F" w:rsidRDefault="006C402F">
      <w:pPr>
        <w:spacing w:line="240" w:lineRule="auto"/>
        <w:rPr>
          <w:rFonts w:ascii="Times New Roman" w:hAnsi="Times New Roman" w:cs="Times New Roman"/>
          <w:color w:val="000000"/>
        </w:rPr>
      </w:pPr>
    </w:p>
    <w:p w:rsidR="006C402F" w:rsidRDefault="006C402F">
      <w:pPr>
        <w:spacing w:line="240" w:lineRule="auto"/>
        <w:jc w:val="both"/>
        <w:rPr>
          <w:rFonts w:ascii="Times New Roman" w:hAnsi="Times New Roman" w:cs="Times New Roman"/>
        </w:rPr>
      </w:pPr>
      <w:r>
        <w:rPr>
          <w:rFonts w:ascii="Times New Roman" w:hAnsi="Times New Roman" w:cs="Times New Roman"/>
        </w:rPr>
        <w:t xml:space="preserve">Il presente avviso e la specifica modulistica per la presentazione della richiesta di accreditamento possono essere ritirati presso: </w:t>
      </w:r>
      <w:r w:rsidR="000E7501">
        <w:rPr>
          <w:rFonts w:ascii="Times New Roman" w:hAnsi="Times New Roman" w:cs="Times New Roman"/>
        </w:rPr>
        <w:t xml:space="preserve">gli uffici comunali siti in Montebello della Battaglia Via Roma, 51 </w:t>
      </w:r>
      <w:r>
        <w:rPr>
          <w:rFonts w:ascii="Times New Roman" w:hAnsi="Times New Roman" w:cs="Times New Roman"/>
        </w:rPr>
        <w:t xml:space="preserve">o essere scaricati dal sito </w:t>
      </w:r>
      <w:r w:rsidR="000E7501">
        <w:rPr>
          <w:rFonts w:ascii="Times New Roman" w:hAnsi="Times New Roman" w:cs="Times New Roman"/>
        </w:rPr>
        <w:t xml:space="preserve">istituzionale del Comune di Montebello della Battaglia </w:t>
      </w:r>
      <w:hyperlink r:id="rId16" w:history="1">
        <w:r w:rsidR="000E7501" w:rsidRPr="00324B08">
          <w:rPr>
            <w:rStyle w:val="Collegamentoipertestuale"/>
            <w:rFonts w:ascii="Times New Roman" w:hAnsi="Times New Roman" w:cs="Times New Roman"/>
          </w:rPr>
          <w:t>www.comune.montebellodellabattaglia.pv.it</w:t>
        </w:r>
      </w:hyperlink>
      <w:r w:rsidR="000E7501">
        <w:rPr>
          <w:rFonts w:ascii="Times New Roman" w:hAnsi="Times New Roman" w:cs="Times New Roman"/>
        </w:rPr>
        <w:t xml:space="preserve"> </w:t>
      </w:r>
      <w:r>
        <w:rPr>
          <w:rFonts w:ascii="Times New Roman" w:hAnsi="Times New Roman" w:cs="Times New Roman"/>
        </w:rPr>
        <w:t xml:space="preserve"> nella sezione accreditamento.</w:t>
      </w:r>
    </w:p>
    <w:p w:rsidR="006C402F" w:rsidRDefault="006C402F">
      <w:pPr>
        <w:spacing w:line="240" w:lineRule="auto"/>
        <w:jc w:val="both"/>
        <w:rPr>
          <w:rFonts w:ascii="Times New Roman" w:hAnsi="Times New Roman" w:cs="Times New Roman"/>
        </w:rPr>
      </w:pPr>
      <w:r>
        <w:rPr>
          <w:rFonts w:ascii="Times New Roman" w:hAnsi="Times New Roman" w:cs="Times New Roman"/>
        </w:rPr>
        <w:t>Informazioni e chiarimenti sui contenuti del presente av</w:t>
      </w:r>
      <w:r w:rsidR="000E7501">
        <w:rPr>
          <w:rFonts w:ascii="Times New Roman" w:hAnsi="Times New Roman" w:cs="Times New Roman"/>
        </w:rPr>
        <w:t>viso possono essere richiesti all’ufficio assistenza tel. 0383 82648</w:t>
      </w:r>
    </w:p>
    <w:p w:rsidR="00F6178C" w:rsidRDefault="006C402F">
      <w:pPr>
        <w:spacing w:line="240" w:lineRule="auto"/>
        <w:jc w:val="both"/>
        <w:rPr>
          <w:rFonts w:ascii="Times New Roman" w:hAnsi="Times New Roman" w:cs="Times New Roman"/>
          <w:color w:val="000000"/>
        </w:rPr>
      </w:pPr>
      <w:r>
        <w:rPr>
          <w:rFonts w:ascii="Times New Roman" w:hAnsi="Times New Roman" w:cs="Times New Roman"/>
          <w:color w:val="000000"/>
        </w:rPr>
        <w:t xml:space="preserve">Responsabile del Procedimento è </w:t>
      </w:r>
      <w:r w:rsidR="000E7501">
        <w:rPr>
          <w:rFonts w:ascii="Times New Roman" w:hAnsi="Times New Roman" w:cs="Times New Roman"/>
          <w:color w:val="000000"/>
        </w:rPr>
        <w:t>Mario Contardi</w:t>
      </w:r>
      <w:r>
        <w:rPr>
          <w:rFonts w:ascii="Times New Roman" w:hAnsi="Times New Roman" w:cs="Times New Roman"/>
          <w:color w:val="000000"/>
        </w:rPr>
        <w:t>, responsabile altresì dei provvedimenti finali di accreditamento.</w:t>
      </w:r>
    </w:p>
    <w:p w:rsidR="00F6178C" w:rsidRDefault="00F6178C">
      <w:pPr>
        <w:spacing w:line="240" w:lineRule="auto"/>
        <w:jc w:val="both"/>
        <w:rPr>
          <w:rFonts w:ascii="Times New Roman" w:hAnsi="Times New Roman" w:cs="Times New Roman"/>
          <w:color w:val="000000"/>
        </w:rPr>
      </w:pPr>
    </w:p>
    <w:p w:rsidR="00F6178C" w:rsidRDefault="00F6178C">
      <w:pPr>
        <w:spacing w:line="240" w:lineRule="auto"/>
        <w:jc w:val="both"/>
        <w:rPr>
          <w:rFonts w:ascii="Times New Roman" w:hAnsi="Times New Roman" w:cs="Times New Roman"/>
          <w:color w:val="000000"/>
        </w:rPr>
      </w:pPr>
      <w:r>
        <w:rPr>
          <w:rFonts w:ascii="Times New Roman" w:hAnsi="Times New Roman" w:cs="Times New Roman"/>
          <w:color w:val="000000"/>
        </w:rPr>
        <w:t>Montebello della Battaglia, lì 01 ottobre 2016</w:t>
      </w:r>
    </w:p>
    <w:p w:rsidR="00F6178C" w:rsidRDefault="000E7501">
      <w:pPr>
        <w:spacing w:line="240" w:lineRule="auto"/>
        <w:rPr>
          <w:rFonts w:ascii="Times New Roman" w:hAnsi="Times New Roman" w:cs="Times New Roman"/>
          <w:color w:val="000000"/>
        </w:rPr>
      </w:pPr>
      <w:r>
        <w:rPr>
          <w:rFonts w:ascii="Times New Roman" w:hAnsi="Times New Roman" w:cs="Times New Roman"/>
          <w:color w:val="000000"/>
        </w:rPr>
        <w:t xml:space="preserve">                                                                               </w:t>
      </w:r>
    </w:p>
    <w:p w:rsidR="000E7501" w:rsidRDefault="00F6178C">
      <w:pPr>
        <w:spacing w:line="240" w:lineRule="auto"/>
        <w:rPr>
          <w:rFonts w:ascii="Times New Roman" w:hAnsi="Times New Roman" w:cs="Times New Roman"/>
          <w:color w:val="000000"/>
        </w:rPr>
      </w:pPr>
      <w:r>
        <w:rPr>
          <w:rFonts w:ascii="Times New Roman" w:hAnsi="Times New Roman" w:cs="Times New Roman"/>
          <w:color w:val="000000"/>
        </w:rPr>
        <w:t xml:space="preserve">                                                                           </w:t>
      </w:r>
      <w:r w:rsidR="000E7501">
        <w:rPr>
          <w:rFonts w:ascii="Times New Roman" w:hAnsi="Times New Roman" w:cs="Times New Roman"/>
          <w:color w:val="000000"/>
        </w:rPr>
        <w:t xml:space="preserve">                    Il Funzionario Responsabile </w:t>
      </w:r>
    </w:p>
    <w:p w:rsidR="00C55261" w:rsidRDefault="000E7501">
      <w:pPr>
        <w:spacing w:line="240" w:lineRule="auto"/>
        <w:rPr>
          <w:rFonts w:ascii="Times New Roman" w:hAnsi="Times New Roman" w:cs="Times New Roman"/>
          <w:color w:val="000000"/>
        </w:rPr>
      </w:pPr>
      <w:r>
        <w:rPr>
          <w:rFonts w:ascii="Times New Roman" w:hAnsi="Times New Roman" w:cs="Times New Roman"/>
          <w:color w:val="000000"/>
        </w:rPr>
        <w:t xml:space="preserve">                                                                                                          Mario Contardi</w:t>
      </w:r>
      <w:r w:rsidR="00C55261">
        <w:rPr>
          <w:rFonts w:ascii="Times New Roman" w:hAnsi="Times New Roman" w:cs="Times New Roman"/>
          <w:color w:val="000000"/>
        </w:rPr>
        <w:t xml:space="preserve">                                                                            </w:t>
      </w:r>
    </w:p>
    <w:p w:rsidR="00C55261" w:rsidRPr="00C55261" w:rsidRDefault="00C55261">
      <w:pPr>
        <w:spacing w:line="240" w:lineRule="auto"/>
        <w:rPr>
          <w:rFonts w:ascii="Times New Roman" w:hAnsi="Times New Roman" w:cs="Times New Roman"/>
          <w:color w:val="000000"/>
          <w:sz w:val="18"/>
          <w:szCs w:val="18"/>
        </w:rPr>
      </w:pPr>
      <w:r>
        <w:rPr>
          <w:rFonts w:ascii="Times New Roman" w:hAnsi="Times New Roman" w:cs="Times New Roman"/>
          <w:color w:val="000000"/>
        </w:rPr>
        <w:t xml:space="preserve">                                                                                  ( </w:t>
      </w:r>
      <w:r>
        <w:rPr>
          <w:rFonts w:ascii="Times New Roman" w:hAnsi="Times New Roman" w:cs="Times New Roman"/>
          <w:color w:val="000000"/>
          <w:sz w:val="18"/>
          <w:szCs w:val="18"/>
        </w:rPr>
        <w:t>Firma autografa omessa ai sensi dell’art. 3 del D.Lgs. 39/93)</w:t>
      </w: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p>
    <w:p w:rsidR="00335415" w:rsidRDefault="00335415">
      <w:pPr>
        <w:spacing w:line="240" w:lineRule="auto"/>
        <w:rPr>
          <w:rFonts w:ascii="Times New Roman" w:hAnsi="Times New Roman" w:cs="Times New Roman"/>
          <w:color w:val="000000"/>
        </w:rPr>
      </w:pPr>
      <w:bookmarkStart w:id="0" w:name="_GoBack"/>
      <w:bookmarkEnd w:id="0"/>
    </w:p>
    <w:sectPr w:rsidR="00335415" w:rsidSect="005E242B">
      <w:pgSz w:w="11907" w:h="16840"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1BD" w:rsidRDefault="000331BD">
      <w:pPr>
        <w:spacing w:line="240" w:lineRule="auto"/>
      </w:pPr>
      <w:r>
        <w:separator/>
      </w:r>
    </w:p>
  </w:endnote>
  <w:endnote w:type="continuationSeparator" w:id="0">
    <w:p w:rsidR="000331BD" w:rsidRDefault="00033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OOH A+ Helvetica">
    <w:altName w:val="Arial"/>
    <w:panose1 w:val="00000000000000000000"/>
    <w:charset w:val="00"/>
    <w:family w:val="swiss"/>
    <w:notTrueType/>
    <w:pitch w:val="default"/>
    <w:sig w:usb0="00000003" w:usb1="00000000" w:usb2="00000000" w:usb3="00000000" w:csb0="00000001" w:csb1="00000000"/>
  </w:font>
  <w:font w:name="ITC Avant Garde Std Bk">
    <w:altName w:val="ITC Avant Garde Std Bk"/>
    <w:panose1 w:val="00000000000000000000"/>
    <w:charset w:val="00"/>
    <w:family w:val="swiss"/>
    <w:notTrueType/>
    <w:pitch w:val="default"/>
    <w:sig w:usb0="00000003" w:usb1="00000000" w:usb2="00000000" w:usb3="00000000" w:csb0="00000001" w:csb1="00000000"/>
  </w:font>
  <w:font w:name="PalatinoLinotyp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Linotype,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778" w:rsidRDefault="0048177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02F" w:rsidRDefault="00EB40A2">
    <w:pPr>
      <w:pStyle w:val="Pidipagina"/>
      <w:jc w:val="center"/>
    </w:pPr>
    <w:r>
      <w:fldChar w:fldCharType="begin"/>
    </w:r>
    <w:r w:rsidR="001F3A09">
      <w:instrText>PAGE   \* MERGEFORMAT</w:instrText>
    </w:r>
    <w:r>
      <w:fldChar w:fldCharType="separate"/>
    </w:r>
    <w:r w:rsidR="00C26D47">
      <w:rPr>
        <w:noProof/>
      </w:rPr>
      <w:t>12</w:t>
    </w:r>
    <w:r>
      <w:rPr>
        <w:noProof/>
      </w:rPr>
      <w:fldChar w:fldCharType="end"/>
    </w:r>
  </w:p>
  <w:p w:rsidR="006C402F" w:rsidRDefault="006C402F">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778" w:rsidRDefault="0048177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1BD" w:rsidRDefault="000331BD">
      <w:pPr>
        <w:spacing w:line="240" w:lineRule="auto"/>
      </w:pPr>
      <w:r>
        <w:separator/>
      </w:r>
    </w:p>
  </w:footnote>
  <w:footnote w:type="continuationSeparator" w:id="0">
    <w:p w:rsidR="000331BD" w:rsidRDefault="000331BD">
      <w:pPr>
        <w:spacing w:line="240" w:lineRule="auto"/>
      </w:pPr>
      <w:r>
        <w:continuationSeparator/>
      </w:r>
    </w:p>
  </w:footnote>
  <w:footnote w:id="1">
    <w:p w:rsidR="00AA084A" w:rsidRPr="00D95929" w:rsidRDefault="00AA084A">
      <w:pPr>
        <w:pStyle w:val="Testonotaapidipagina"/>
        <w:rPr>
          <w:rFonts w:ascii="Times New Roman" w:hAnsi="Times New Roman" w:cs="Times New Roman"/>
          <w:sz w:val="18"/>
          <w:szCs w:val="18"/>
        </w:rPr>
      </w:pPr>
      <w:r w:rsidRPr="00D95929">
        <w:rPr>
          <w:rStyle w:val="Rimandonotaapidipagina"/>
          <w:rFonts w:ascii="Times New Roman" w:hAnsi="Times New Roman" w:cs="Times New Roman"/>
          <w:sz w:val="18"/>
          <w:szCs w:val="18"/>
        </w:rPr>
        <w:footnoteRef/>
      </w:r>
      <w:r w:rsidRPr="00D95929">
        <w:rPr>
          <w:rFonts w:ascii="Times New Roman" w:hAnsi="Times New Roman" w:cs="Times New Roman"/>
          <w:sz w:val="18"/>
          <w:szCs w:val="18"/>
        </w:rPr>
        <w:t xml:space="preserve"> Requisiti sperimentali.</w:t>
      </w:r>
    </w:p>
  </w:footnote>
  <w:footnote w:id="2">
    <w:p w:rsidR="00740211" w:rsidRPr="00D95929" w:rsidRDefault="00740211">
      <w:pPr>
        <w:pStyle w:val="Testonotaapidipagina"/>
        <w:rPr>
          <w:rFonts w:ascii="Times New Roman" w:hAnsi="Times New Roman" w:cs="Times New Roman"/>
          <w:sz w:val="18"/>
          <w:szCs w:val="18"/>
        </w:rPr>
      </w:pPr>
      <w:r w:rsidRPr="00D95929">
        <w:rPr>
          <w:rStyle w:val="Rimandonotaapidipagina"/>
          <w:rFonts w:ascii="Times New Roman" w:hAnsi="Times New Roman" w:cs="Times New Roman"/>
          <w:sz w:val="18"/>
          <w:szCs w:val="18"/>
        </w:rPr>
        <w:footnoteRef/>
      </w:r>
      <w:r w:rsidRPr="00D95929">
        <w:rPr>
          <w:rFonts w:ascii="Times New Roman" w:hAnsi="Times New Roman" w:cs="Times New Roman"/>
          <w:sz w:val="18"/>
          <w:szCs w:val="18"/>
        </w:rPr>
        <w:t xml:space="preserve"> Requisiti sperimentali.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778" w:rsidRDefault="0048177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778" w:rsidRPr="000968D0" w:rsidRDefault="00481778" w:rsidP="000968D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778" w:rsidRDefault="0048177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0B42"/>
    <w:multiLevelType w:val="multilevel"/>
    <w:tmpl w:val="18F6DB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500F4"/>
    <w:multiLevelType w:val="multilevel"/>
    <w:tmpl w:val="A7645B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DD5C68"/>
    <w:multiLevelType w:val="multilevel"/>
    <w:tmpl w:val="B0789AEC"/>
    <w:lvl w:ilvl="0">
      <w:start w:val="1"/>
      <w:numFmt w:val="bullet"/>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455F26"/>
    <w:multiLevelType w:val="multilevel"/>
    <w:tmpl w:val="673251E8"/>
    <w:lvl w:ilvl="0">
      <w:start w:val="8"/>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B2534EF"/>
    <w:multiLevelType w:val="multilevel"/>
    <w:tmpl w:val="4BDA82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5740ED"/>
    <w:multiLevelType w:val="multilevel"/>
    <w:tmpl w:val="2E92F07C"/>
    <w:lvl w:ilvl="0">
      <w:start w:val="1"/>
      <w:numFmt w:val="decimal"/>
      <w:lvlText w:val="%1."/>
      <w:lvlJc w:val="left"/>
      <w:pPr>
        <w:ind w:left="720" w:hanging="360"/>
      </w:pPr>
    </w:lvl>
    <w:lvl w:ilvl="1">
      <w:start w:val="8"/>
      <w:numFmt w:val="bullet"/>
      <w:lvlText w:val="−"/>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6F4B84"/>
    <w:multiLevelType w:val="singleLevel"/>
    <w:tmpl w:val="04100017"/>
    <w:lvl w:ilvl="0">
      <w:start w:val="1"/>
      <w:numFmt w:val="lowerLetter"/>
      <w:lvlText w:val="%1)"/>
      <w:lvlJc w:val="left"/>
      <w:pPr>
        <w:tabs>
          <w:tab w:val="num" w:pos="360"/>
        </w:tabs>
        <w:ind w:left="360" w:hanging="360"/>
      </w:pPr>
    </w:lvl>
  </w:abstractNum>
  <w:abstractNum w:abstractNumId="7" w15:restartNumberingAfterBreak="0">
    <w:nsid w:val="0DA9435F"/>
    <w:multiLevelType w:val="multilevel"/>
    <w:tmpl w:val="61B82722"/>
    <w:lvl w:ilvl="0">
      <w:start w:val="8"/>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3944480"/>
    <w:multiLevelType w:val="multilevel"/>
    <w:tmpl w:val="ABC40F10"/>
    <w:lvl w:ilvl="0">
      <w:numFmt w:val="bullet"/>
      <w:lvlText w:val=""/>
      <w:lvlJc w:val="left"/>
      <w:pPr>
        <w:ind w:left="720" w:hanging="360"/>
      </w:pPr>
      <w:rPr>
        <w:rFont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40A76E2"/>
    <w:multiLevelType w:val="multilevel"/>
    <w:tmpl w:val="00EE1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EB34CF"/>
    <w:multiLevelType w:val="multilevel"/>
    <w:tmpl w:val="6EF074B0"/>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02E3F18"/>
    <w:multiLevelType w:val="multilevel"/>
    <w:tmpl w:val="6DEC76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7678A7"/>
    <w:multiLevelType w:val="multilevel"/>
    <w:tmpl w:val="C3DA03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13684A"/>
    <w:multiLevelType w:val="multilevel"/>
    <w:tmpl w:val="5AF03FD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92A6752"/>
    <w:multiLevelType w:val="multilevel"/>
    <w:tmpl w:val="FE9C324E"/>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292C3A01"/>
    <w:multiLevelType w:val="multilevel"/>
    <w:tmpl w:val="2F866DB6"/>
    <w:lvl w:ilvl="0">
      <w:start w:val="1"/>
      <w:numFmt w:val="bullet"/>
      <w:lvlText w:val="-"/>
      <w:lvlJc w:val="left"/>
      <w:pPr>
        <w:ind w:left="720" w:hanging="360"/>
      </w:pPr>
      <w:rPr>
        <w:rFonts w:ascii="Calibri" w:hAnsi="Calibri" w:cs="Calibri"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D5068B"/>
    <w:multiLevelType w:val="multilevel"/>
    <w:tmpl w:val="54EE8CB2"/>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2A6F1DC3"/>
    <w:multiLevelType w:val="multilevel"/>
    <w:tmpl w:val="D9D44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8E3D47"/>
    <w:multiLevelType w:val="multilevel"/>
    <w:tmpl w:val="39CE0EC4"/>
    <w:lvl w:ilvl="0">
      <w:start w:val="1"/>
      <w:numFmt w:val="bullet"/>
      <w:lvlText w:val="-"/>
      <w:lvlJc w:val="left"/>
      <w:pPr>
        <w:ind w:left="720" w:hanging="360"/>
      </w:pPr>
      <w:rPr>
        <w:rFonts w:ascii="Calibri" w:hAnsi="Calibri" w:cs="Calibri" w:hint="default"/>
      </w:rPr>
    </w:lvl>
    <w:lvl w:ilvl="1">
      <w:start w:val="1"/>
      <w:numFmt w:val="bullet"/>
      <w:lvlText w:val="-"/>
      <w:lvlJc w:val="left"/>
      <w:pPr>
        <w:ind w:left="1440" w:hanging="360"/>
      </w:pPr>
      <w:rPr>
        <w:rFonts w:ascii="Calibri"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DFE14EE"/>
    <w:multiLevelType w:val="multilevel"/>
    <w:tmpl w:val="698EF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C920DD"/>
    <w:multiLevelType w:val="multilevel"/>
    <w:tmpl w:val="D292B9E0"/>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762565F"/>
    <w:multiLevelType w:val="multilevel"/>
    <w:tmpl w:val="8C4A95B2"/>
    <w:lvl w:ilvl="0">
      <w:start w:val="1"/>
      <w:numFmt w:val="bullet"/>
      <w:lvlText w:val="-"/>
      <w:lvlJc w:val="left"/>
      <w:pPr>
        <w:ind w:left="36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0717E5F"/>
    <w:multiLevelType w:val="multilevel"/>
    <w:tmpl w:val="8B30217E"/>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3" w15:restartNumberingAfterBreak="0">
    <w:nsid w:val="42CA70C3"/>
    <w:multiLevelType w:val="multilevel"/>
    <w:tmpl w:val="8E168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CC3161"/>
    <w:multiLevelType w:val="multilevel"/>
    <w:tmpl w:val="034CC4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6073E2B"/>
    <w:multiLevelType w:val="multilevel"/>
    <w:tmpl w:val="82AA34AC"/>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478C0789"/>
    <w:multiLevelType w:val="multilevel"/>
    <w:tmpl w:val="955C5422"/>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4A8932FF"/>
    <w:multiLevelType w:val="multilevel"/>
    <w:tmpl w:val="5002B9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CFA5F74"/>
    <w:multiLevelType w:val="multilevel"/>
    <w:tmpl w:val="6562FDD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D3E1214"/>
    <w:multiLevelType w:val="multilevel"/>
    <w:tmpl w:val="8D4288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680A52"/>
    <w:multiLevelType w:val="multilevel"/>
    <w:tmpl w:val="8DF224D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56D62594"/>
    <w:multiLevelType w:val="multilevel"/>
    <w:tmpl w:val="BEB83BE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77F7E8E"/>
    <w:multiLevelType w:val="multilevel"/>
    <w:tmpl w:val="BAD069A2"/>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8991E50"/>
    <w:multiLevelType w:val="multilevel"/>
    <w:tmpl w:val="468A6F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612CBF"/>
    <w:multiLevelType w:val="multilevel"/>
    <w:tmpl w:val="40020BB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D9D0B07"/>
    <w:multiLevelType w:val="multilevel"/>
    <w:tmpl w:val="808E36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E4A0E63"/>
    <w:multiLevelType w:val="multilevel"/>
    <w:tmpl w:val="55AE7720"/>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E622D36"/>
    <w:multiLevelType w:val="multilevel"/>
    <w:tmpl w:val="4AD657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FDF3911"/>
    <w:multiLevelType w:val="multilevel"/>
    <w:tmpl w:val="E5C8D97A"/>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9" w15:restartNumberingAfterBreak="0">
    <w:nsid w:val="61A71B95"/>
    <w:multiLevelType w:val="multilevel"/>
    <w:tmpl w:val="456A611C"/>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64E91584"/>
    <w:multiLevelType w:val="multilevel"/>
    <w:tmpl w:val="1A9E9304"/>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1" w15:restartNumberingAfterBreak="0">
    <w:nsid w:val="68BA79BD"/>
    <w:multiLevelType w:val="multilevel"/>
    <w:tmpl w:val="E58A8E38"/>
    <w:lvl w:ilvl="0">
      <w:start w:val="8"/>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69DC711B"/>
    <w:multiLevelType w:val="multilevel"/>
    <w:tmpl w:val="88F0C9C4"/>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6A0346BB"/>
    <w:multiLevelType w:val="hybridMultilevel"/>
    <w:tmpl w:val="414A21CA"/>
    <w:lvl w:ilvl="0" w:tplc="2A32458A">
      <w:start w:val="1"/>
      <w:numFmt w:val="bullet"/>
      <w:lvlText w:val="-"/>
      <w:lvlJc w:val="left"/>
      <w:pPr>
        <w:tabs>
          <w:tab w:val="num" w:pos="720"/>
        </w:tabs>
        <w:ind w:left="7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654CF3"/>
    <w:multiLevelType w:val="multilevel"/>
    <w:tmpl w:val="441419AA"/>
    <w:lvl w:ilvl="0">
      <w:start w:val="8"/>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5" w15:restartNumberingAfterBreak="0">
    <w:nsid w:val="6D552C68"/>
    <w:multiLevelType w:val="multilevel"/>
    <w:tmpl w:val="B8AAF6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5B1559C"/>
    <w:multiLevelType w:val="multilevel"/>
    <w:tmpl w:val="378203E4"/>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79841206"/>
    <w:multiLevelType w:val="multilevel"/>
    <w:tmpl w:val="64E4EFA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7B0F3926"/>
    <w:multiLevelType w:val="multilevel"/>
    <w:tmpl w:val="4A7CC678"/>
    <w:lvl w:ilvl="0">
      <w:start w:val="1"/>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20"/>
  </w:num>
  <w:num w:numId="2">
    <w:abstractNumId w:val="48"/>
  </w:num>
  <w:num w:numId="3">
    <w:abstractNumId w:val="46"/>
  </w:num>
  <w:num w:numId="4">
    <w:abstractNumId w:val="39"/>
  </w:num>
  <w:num w:numId="5">
    <w:abstractNumId w:val="42"/>
  </w:num>
  <w:num w:numId="6">
    <w:abstractNumId w:val="26"/>
  </w:num>
  <w:num w:numId="7">
    <w:abstractNumId w:val="14"/>
  </w:num>
  <w:num w:numId="8">
    <w:abstractNumId w:val="16"/>
  </w:num>
  <w:num w:numId="9">
    <w:abstractNumId w:val="5"/>
  </w:num>
  <w:num w:numId="10">
    <w:abstractNumId w:val="22"/>
  </w:num>
  <w:num w:numId="11">
    <w:abstractNumId w:val="28"/>
  </w:num>
  <w:num w:numId="12">
    <w:abstractNumId w:val="44"/>
  </w:num>
  <w:num w:numId="13">
    <w:abstractNumId w:val="40"/>
  </w:num>
  <w:num w:numId="14">
    <w:abstractNumId w:val="13"/>
  </w:num>
  <w:num w:numId="15">
    <w:abstractNumId w:val="7"/>
  </w:num>
  <w:num w:numId="16">
    <w:abstractNumId w:val="25"/>
  </w:num>
  <w:num w:numId="17">
    <w:abstractNumId w:val="47"/>
  </w:num>
  <w:num w:numId="18">
    <w:abstractNumId w:val="41"/>
  </w:num>
  <w:num w:numId="19">
    <w:abstractNumId w:val="38"/>
  </w:num>
  <w:num w:numId="20">
    <w:abstractNumId w:val="32"/>
  </w:num>
  <w:num w:numId="21">
    <w:abstractNumId w:val="3"/>
  </w:num>
  <w:num w:numId="22">
    <w:abstractNumId w:val="36"/>
  </w:num>
  <w:num w:numId="23">
    <w:abstractNumId w:val="10"/>
  </w:num>
  <w:num w:numId="24">
    <w:abstractNumId w:val="24"/>
  </w:num>
  <w:num w:numId="25">
    <w:abstractNumId w:val="8"/>
  </w:num>
  <w:num w:numId="26">
    <w:abstractNumId w:val="2"/>
  </w:num>
  <w:num w:numId="27">
    <w:abstractNumId w:val="35"/>
  </w:num>
  <w:num w:numId="28">
    <w:abstractNumId w:val="4"/>
  </w:num>
  <w:num w:numId="29">
    <w:abstractNumId w:val="30"/>
  </w:num>
  <w:num w:numId="30">
    <w:abstractNumId w:val="37"/>
  </w:num>
  <w:num w:numId="31">
    <w:abstractNumId w:val="27"/>
  </w:num>
  <w:num w:numId="32">
    <w:abstractNumId w:val="23"/>
  </w:num>
  <w:num w:numId="33">
    <w:abstractNumId w:val="11"/>
  </w:num>
  <w:num w:numId="34">
    <w:abstractNumId w:val="17"/>
  </w:num>
  <w:num w:numId="35">
    <w:abstractNumId w:val="1"/>
  </w:num>
  <w:num w:numId="36">
    <w:abstractNumId w:val="21"/>
  </w:num>
  <w:num w:numId="37">
    <w:abstractNumId w:val="18"/>
  </w:num>
  <w:num w:numId="38">
    <w:abstractNumId w:val="12"/>
  </w:num>
  <w:num w:numId="39">
    <w:abstractNumId w:val="29"/>
  </w:num>
  <w:num w:numId="40">
    <w:abstractNumId w:val="15"/>
  </w:num>
  <w:num w:numId="41">
    <w:abstractNumId w:val="19"/>
  </w:num>
  <w:num w:numId="42">
    <w:abstractNumId w:val="31"/>
  </w:num>
  <w:num w:numId="43">
    <w:abstractNumId w:val="45"/>
  </w:num>
  <w:num w:numId="44">
    <w:abstractNumId w:val="0"/>
  </w:num>
  <w:num w:numId="45">
    <w:abstractNumId w:val="9"/>
  </w:num>
  <w:num w:numId="46">
    <w:abstractNumId w:val="34"/>
  </w:num>
  <w:num w:numId="47">
    <w:abstractNumId w:val="33"/>
  </w:num>
  <w:num w:numId="48">
    <w:abstractNumId w:val="6"/>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adjustLineHeightInTable/>
    <w:compatSetting w:name="compatibilityMode" w:uri="http://schemas.microsoft.com/office/word" w:val="12"/>
  </w:compat>
  <w:rsids>
    <w:rsidRoot w:val="006C402F"/>
    <w:rsid w:val="000331BD"/>
    <w:rsid w:val="000968D0"/>
    <w:rsid w:val="000E72A0"/>
    <w:rsid w:val="000E7501"/>
    <w:rsid w:val="000F4907"/>
    <w:rsid w:val="0015560B"/>
    <w:rsid w:val="00156869"/>
    <w:rsid w:val="00192804"/>
    <w:rsid w:val="001F3A09"/>
    <w:rsid w:val="002308CA"/>
    <w:rsid w:val="00335415"/>
    <w:rsid w:val="003B4692"/>
    <w:rsid w:val="003D02D5"/>
    <w:rsid w:val="00450E68"/>
    <w:rsid w:val="00481778"/>
    <w:rsid w:val="005E242B"/>
    <w:rsid w:val="00615C34"/>
    <w:rsid w:val="0064173C"/>
    <w:rsid w:val="006C402F"/>
    <w:rsid w:val="00740211"/>
    <w:rsid w:val="007D224A"/>
    <w:rsid w:val="00863ED2"/>
    <w:rsid w:val="008859D3"/>
    <w:rsid w:val="00896590"/>
    <w:rsid w:val="00927ACC"/>
    <w:rsid w:val="00950198"/>
    <w:rsid w:val="00975601"/>
    <w:rsid w:val="009907A8"/>
    <w:rsid w:val="009C108B"/>
    <w:rsid w:val="00A41A85"/>
    <w:rsid w:val="00AA084A"/>
    <w:rsid w:val="00AA7FDF"/>
    <w:rsid w:val="00AB293A"/>
    <w:rsid w:val="00B0315C"/>
    <w:rsid w:val="00BA1BA8"/>
    <w:rsid w:val="00BA5620"/>
    <w:rsid w:val="00BF3F78"/>
    <w:rsid w:val="00BF75F8"/>
    <w:rsid w:val="00C26D47"/>
    <w:rsid w:val="00C55261"/>
    <w:rsid w:val="00CE5FF9"/>
    <w:rsid w:val="00D538A9"/>
    <w:rsid w:val="00D67242"/>
    <w:rsid w:val="00D95929"/>
    <w:rsid w:val="00E17056"/>
    <w:rsid w:val="00E1754B"/>
    <w:rsid w:val="00E24367"/>
    <w:rsid w:val="00EB40A2"/>
    <w:rsid w:val="00F23DE7"/>
    <w:rsid w:val="00F6178C"/>
    <w:rsid w:val="00FB75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358A29AE-2E2E-44E1-99A8-259E0D92F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B40A2"/>
    <w:pPr>
      <w:autoSpaceDE w:val="0"/>
      <w:autoSpaceDN w:val="0"/>
      <w:spacing w:line="276" w:lineRule="auto"/>
    </w:pPr>
    <w:rPr>
      <w:rFonts w:cs="Calibr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EB40A2"/>
    <w:pPr>
      <w:ind w:left="720"/>
    </w:pPr>
  </w:style>
  <w:style w:type="paragraph" w:styleId="Testofumetto">
    <w:name w:val="Balloon Text"/>
    <w:basedOn w:val="Normale"/>
    <w:link w:val="TestofumettoCarattere"/>
    <w:uiPriority w:val="99"/>
    <w:rsid w:val="00EB40A2"/>
    <w:pPr>
      <w:spacing w:line="240" w:lineRule="auto"/>
    </w:pPr>
    <w:rPr>
      <w:rFonts w:ascii="Tahoma" w:hAnsi="Tahoma" w:cs="Tahoma"/>
      <w:sz w:val="16"/>
      <w:szCs w:val="16"/>
    </w:rPr>
  </w:style>
  <w:style w:type="character" w:customStyle="1" w:styleId="TestofumettoCarattere">
    <w:name w:val="Testo fumetto Carattere"/>
    <w:link w:val="Testofumetto"/>
    <w:uiPriority w:val="99"/>
    <w:rsid w:val="00EB40A2"/>
    <w:rPr>
      <w:rFonts w:ascii="Tahoma" w:hAnsi="Tahoma" w:cs="Tahoma"/>
      <w:sz w:val="16"/>
      <w:szCs w:val="16"/>
    </w:rPr>
  </w:style>
  <w:style w:type="paragraph" w:customStyle="1" w:styleId="Default">
    <w:name w:val="Default"/>
    <w:uiPriority w:val="99"/>
    <w:rsid w:val="00EB40A2"/>
    <w:pPr>
      <w:autoSpaceDE w:val="0"/>
      <w:autoSpaceDN w:val="0"/>
    </w:pPr>
    <w:rPr>
      <w:rFonts w:ascii="JAOOH A+ Helvetica" w:hAnsi="JAOOH A+ Helvetica" w:cs="JAOOH A+ Helvetica"/>
      <w:color w:val="000000"/>
      <w:sz w:val="24"/>
      <w:szCs w:val="24"/>
    </w:rPr>
  </w:style>
  <w:style w:type="paragraph" w:customStyle="1" w:styleId="Pa40">
    <w:name w:val="Pa40"/>
    <w:basedOn w:val="Default"/>
    <w:next w:val="Default"/>
    <w:uiPriority w:val="99"/>
    <w:rsid w:val="00EB40A2"/>
    <w:pPr>
      <w:spacing w:line="151" w:lineRule="atLeast"/>
    </w:pPr>
    <w:rPr>
      <w:rFonts w:ascii="ITC Avant Garde Std Bk" w:hAnsi="ITC Avant Garde Std Bk" w:cs="ITC Avant Garde Std Bk"/>
      <w:color w:val="auto"/>
    </w:rPr>
  </w:style>
  <w:style w:type="character" w:customStyle="1" w:styleId="A7">
    <w:name w:val="A7"/>
    <w:uiPriority w:val="99"/>
    <w:rsid w:val="00EB40A2"/>
    <w:rPr>
      <w:color w:val="000000"/>
      <w:sz w:val="14"/>
      <w:szCs w:val="14"/>
    </w:rPr>
  </w:style>
  <w:style w:type="paragraph" w:customStyle="1" w:styleId="Pa42">
    <w:name w:val="Pa42"/>
    <w:basedOn w:val="Default"/>
    <w:next w:val="Default"/>
    <w:uiPriority w:val="99"/>
    <w:rsid w:val="00EB40A2"/>
    <w:pPr>
      <w:spacing w:line="151" w:lineRule="atLeast"/>
    </w:pPr>
    <w:rPr>
      <w:rFonts w:ascii="ITC Avant Garde Std Bk" w:hAnsi="ITC Avant Garde Std Bk" w:cs="ITC Avant Garde Std Bk"/>
      <w:color w:val="auto"/>
    </w:rPr>
  </w:style>
  <w:style w:type="paragraph" w:customStyle="1" w:styleId="Pa31">
    <w:name w:val="Pa31"/>
    <w:basedOn w:val="Default"/>
    <w:next w:val="Default"/>
    <w:uiPriority w:val="99"/>
    <w:rsid w:val="00EB40A2"/>
    <w:pPr>
      <w:spacing w:line="151" w:lineRule="atLeast"/>
    </w:pPr>
    <w:rPr>
      <w:rFonts w:ascii="ITC Avant Garde Std Bk" w:hAnsi="ITC Avant Garde Std Bk" w:cs="ITC Avant Garde Std Bk"/>
      <w:color w:val="auto"/>
    </w:rPr>
  </w:style>
  <w:style w:type="character" w:styleId="Collegamentoipertestuale">
    <w:name w:val="Hyperlink"/>
    <w:uiPriority w:val="99"/>
    <w:rsid w:val="00EB40A2"/>
    <w:rPr>
      <w:color w:val="0000FF"/>
      <w:u w:val="single"/>
    </w:rPr>
  </w:style>
  <w:style w:type="paragraph" w:styleId="Intestazione">
    <w:name w:val="header"/>
    <w:basedOn w:val="Normale"/>
    <w:link w:val="IntestazioneCarattere"/>
    <w:uiPriority w:val="99"/>
    <w:rsid w:val="00EB40A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EB40A2"/>
  </w:style>
  <w:style w:type="paragraph" w:styleId="Pidipagina">
    <w:name w:val="footer"/>
    <w:basedOn w:val="Normale"/>
    <w:link w:val="PidipaginaCarattere"/>
    <w:uiPriority w:val="99"/>
    <w:rsid w:val="00EB40A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EB40A2"/>
  </w:style>
  <w:style w:type="paragraph" w:styleId="Testonotaapidipagina">
    <w:name w:val="footnote text"/>
    <w:basedOn w:val="Normale"/>
    <w:link w:val="TestonotaapidipaginaCarattere"/>
    <w:uiPriority w:val="99"/>
    <w:semiHidden/>
    <w:unhideWhenUsed/>
    <w:rsid w:val="00AA084A"/>
    <w:rPr>
      <w:sz w:val="20"/>
      <w:szCs w:val="20"/>
    </w:rPr>
  </w:style>
  <w:style w:type="character" w:customStyle="1" w:styleId="TestonotaapidipaginaCarattere">
    <w:name w:val="Testo nota a piè di pagina Carattere"/>
    <w:link w:val="Testonotaapidipagina"/>
    <w:uiPriority w:val="99"/>
    <w:semiHidden/>
    <w:rsid w:val="00AA084A"/>
    <w:rPr>
      <w:rFonts w:cs="Calibri"/>
    </w:rPr>
  </w:style>
  <w:style w:type="character" w:styleId="Rimandonotaapidipagina">
    <w:name w:val="footnote reference"/>
    <w:uiPriority w:val="99"/>
    <w:semiHidden/>
    <w:unhideWhenUsed/>
    <w:rsid w:val="00AA084A"/>
    <w:rPr>
      <w:vertAlign w:val="superscript"/>
    </w:rPr>
  </w:style>
  <w:style w:type="paragraph" w:styleId="Corpodeltesto2">
    <w:name w:val="Body Text 2"/>
    <w:basedOn w:val="Normale"/>
    <w:link w:val="Corpodeltesto2Carattere"/>
    <w:semiHidden/>
    <w:rsid w:val="00335415"/>
    <w:pPr>
      <w:widowControl w:val="0"/>
      <w:spacing w:after="120" w:line="480" w:lineRule="auto"/>
    </w:pPr>
    <w:rPr>
      <w:rFonts w:ascii="Times New Roman" w:hAnsi="Times New Roman" w:cs="Times New Roman"/>
      <w:sz w:val="24"/>
      <w:szCs w:val="24"/>
    </w:rPr>
  </w:style>
  <w:style w:type="character" w:customStyle="1" w:styleId="Corpodeltesto2Carattere">
    <w:name w:val="Corpo del testo 2 Carattere"/>
    <w:basedOn w:val="Carpredefinitoparagrafo"/>
    <w:link w:val="Corpodeltesto2"/>
    <w:semiHidden/>
    <w:rsid w:val="0033541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une.montebellodellabattaglia.pv.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omune.montebellodellabattaglia@legalpec.it"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A29B7-0E52-4289-A525-51731571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5411</Words>
  <Characters>30843</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COMUNE DI ……………</vt:lpstr>
    </vt:vector>
  </TitlesOfParts>
  <Company>Comune di Pavia</Company>
  <LinksUpToDate>false</LinksUpToDate>
  <CharactersWithSpaces>36182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dc:title>
  <dc:subject/>
  <dc:creator>corcri</dc:creator>
  <cp:keywords/>
  <dc:description/>
  <cp:lastModifiedBy>Mario Contardi</cp:lastModifiedBy>
  <cp:revision>9</cp:revision>
  <cp:lastPrinted>2016-09-26T10:13:00Z</cp:lastPrinted>
  <dcterms:created xsi:type="dcterms:W3CDTF">2016-09-23T09:50:00Z</dcterms:created>
  <dcterms:modified xsi:type="dcterms:W3CDTF">2016-10-07T07:54:00Z</dcterms:modified>
</cp:coreProperties>
</file>